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B3" w:rsidRPr="00A40EB3" w:rsidRDefault="00A40EB3" w:rsidP="00A40EB3">
      <w:pPr>
        <w:tabs>
          <w:tab w:val="left" w:pos="9000"/>
        </w:tabs>
        <w:ind w:right="119" w:firstLine="709"/>
        <w:jc w:val="center"/>
        <w:rPr>
          <w:b/>
          <w:sz w:val="22"/>
          <w:szCs w:val="22"/>
          <w:lang w:val="uk-UA"/>
        </w:rPr>
      </w:pPr>
      <w:bookmarkStart w:id="0" w:name="_GoBack"/>
      <w:r w:rsidRPr="00A40EB3">
        <w:rPr>
          <w:b/>
          <w:sz w:val="22"/>
          <w:szCs w:val="22"/>
          <w:lang w:val="uk-UA"/>
        </w:rPr>
        <w:t>ПУБЛІЧНЕ АКЦІОНЕРНЕ ТОВАРИСТВО «АГРОХОЛДИНГ АВАНГАРД»</w:t>
      </w:r>
    </w:p>
    <w:p w:rsidR="00A40EB3" w:rsidRPr="00A40EB3" w:rsidRDefault="00A40EB3" w:rsidP="00A40EB3">
      <w:pPr>
        <w:tabs>
          <w:tab w:val="left" w:pos="9000"/>
        </w:tabs>
        <w:ind w:right="119" w:firstLine="709"/>
        <w:jc w:val="both"/>
        <w:rPr>
          <w:sz w:val="22"/>
          <w:szCs w:val="22"/>
          <w:lang w:val="uk-UA"/>
        </w:rPr>
      </w:pPr>
      <w:r w:rsidRPr="00A40EB3">
        <w:rPr>
          <w:sz w:val="22"/>
          <w:szCs w:val="22"/>
          <w:lang w:val="uk-UA"/>
        </w:rPr>
        <w:t>(код ЄДРПОУ 00851519), місцезнаходження: 03115,  м. Київ, вул. Проспект Перемоги, 121-В,</w:t>
      </w:r>
    </w:p>
    <w:p w:rsidR="00A40EB3" w:rsidRPr="00A40EB3" w:rsidRDefault="00A40EB3" w:rsidP="00A40EB3">
      <w:pPr>
        <w:tabs>
          <w:tab w:val="left" w:pos="9000"/>
        </w:tabs>
        <w:ind w:right="119" w:firstLine="709"/>
        <w:jc w:val="both"/>
        <w:rPr>
          <w:rFonts w:ascii="Arial" w:hAnsi="Arial" w:cs="Arial"/>
          <w:color w:val="00335C"/>
          <w:sz w:val="18"/>
          <w:szCs w:val="18"/>
          <w:lang w:val="uk-UA" w:eastAsia="uk-UA"/>
        </w:rPr>
      </w:pPr>
      <w:r w:rsidRPr="00A40EB3">
        <w:rPr>
          <w:sz w:val="22"/>
          <w:szCs w:val="22"/>
          <w:lang w:val="uk-UA"/>
        </w:rPr>
        <w:t>(надалі - ПАТ «</w:t>
      </w:r>
      <w:proofErr w:type="spellStart"/>
      <w:r w:rsidRPr="00A40EB3">
        <w:rPr>
          <w:sz w:val="22"/>
          <w:szCs w:val="22"/>
          <w:lang w:val="uk-UA"/>
        </w:rPr>
        <w:t>Агрохолдинг</w:t>
      </w:r>
      <w:proofErr w:type="spellEnd"/>
      <w:r w:rsidRPr="00A40EB3">
        <w:rPr>
          <w:sz w:val="22"/>
          <w:szCs w:val="22"/>
          <w:lang w:val="uk-UA"/>
        </w:rPr>
        <w:t xml:space="preserve"> Авангард» або Товариство)</w:t>
      </w:r>
    </w:p>
    <w:p w:rsidR="00233743" w:rsidRPr="009E2B04" w:rsidRDefault="00233743" w:rsidP="00B62A9D">
      <w:pPr>
        <w:jc w:val="both"/>
        <w:rPr>
          <w:b/>
          <w:lang w:val="uk-UA"/>
        </w:rPr>
      </w:pPr>
    </w:p>
    <w:p w:rsidR="0048338B" w:rsidRPr="00F13D3A" w:rsidRDefault="0048338B" w:rsidP="008461D2">
      <w:pPr>
        <w:tabs>
          <w:tab w:val="left" w:pos="9000"/>
        </w:tabs>
        <w:ind w:right="119" w:firstLine="709"/>
        <w:jc w:val="both"/>
        <w:rPr>
          <w:b/>
          <w:sz w:val="22"/>
          <w:szCs w:val="22"/>
          <w:lang w:val="uk-UA"/>
        </w:rPr>
      </w:pPr>
      <w:r w:rsidRPr="00F13D3A">
        <w:rPr>
          <w:sz w:val="22"/>
          <w:szCs w:val="22"/>
          <w:lang w:val="uk-UA"/>
        </w:rPr>
        <w:t xml:space="preserve">Повідомляє про призначення </w:t>
      </w:r>
      <w:r w:rsidRPr="00F13D3A">
        <w:rPr>
          <w:b/>
          <w:sz w:val="22"/>
          <w:szCs w:val="22"/>
          <w:lang w:val="uk-UA"/>
        </w:rPr>
        <w:t xml:space="preserve">на </w:t>
      </w:r>
      <w:r w:rsidR="00A40EB3" w:rsidRPr="00A40EB3">
        <w:rPr>
          <w:b/>
          <w:sz w:val="22"/>
          <w:szCs w:val="22"/>
        </w:rPr>
        <w:t>0</w:t>
      </w:r>
      <w:r w:rsidR="002E69C2">
        <w:rPr>
          <w:b/>
          <w:sz w:val="22"/>
          <w:szCs w:val="22"/>
          <w:lang w:val="uk-UA"/>
        </w:rPr>
        <w:t>2</w:t>
      </w:r>
      <w:r w:rsidRPr="00F13D3A">
        <w:rPr>
          <w:b/>
          <w:sz w:val="22"/>
          <w:szCs w:val="22"/>
          <w:lang w:val="uk-UA"/>
        </w:rPr>
        <w:t xml:space="preserve"> </w:t>
      </w:r>
      <w:r w:rsidR="005A0AD9">
        <w:rPr>
          <w:b/>
          <w:sz w:val="22"/>
          <w:szCs w:val="22"/>
          <w:lang w:val="uk-UA"/>
        </w:rPr>
        <w:t>березня</w:t>
      </w:r>
      <w:r w:rsidRPr="00F13D3A">
        <w:rPr>
          <w:b/>
          <w:sz w:val="22"/>
          <w:szCs w:val="22"/>
          <w:lang w:val="uk-UA"/>
        </w:rPr>
        <w:t xml:space="preserve"> 201</w:t>
      </w:r>
      <w:r w:rsidR="005A0AD9">
        <w:rPr>
          <w:b/>
          <w:sz w:val="22"/>
          <w:szCs w:val="22"/>
          <w:lang w:val="uk-UA"/>
        </w:rPr>
        <w:t>9</w:t>
      </w:r>
      <w:r w:rsidRPr="00F13D3A">
        <w:rPr>
          <w:b/>
          <w:sz w:val="22"/>
          <w:szCs w:val="22"/>
          <w:lang w:val="uk-UA"/>
        </w:rPr>
        <w:t xml:space="preserve"> року</w:t>
      </w:r>
      <w:r w:rsidRPr="00F13D3A">
        <w:rPr>
          <w:sz w:val="22"/>
          <w:szCs w:val="22"/>
          <w:lang w:val="uk-UA"/>
        </w:rPr>
        <w:t xml:space="preserve"> </w:t>
      </w:r>
      <w:r w:rsidR="002E69C2">
        <w:rPr>
          <w:sz w:val="22"/>
          <w:szCs w:val="22"/>
          <w:lang w:val="uk-UA"/>
        </w:rPr>
        <w:t>поза</w:t>
      </w:r>
      <w:r w:rsidRPr="00F13D3A">
        <w:rPr>
          <w:sz w:val="22"/>
          <w:szCs w:val="22"/>
          <w:lang w:val="uk-UA"/>
        </w:rPr>
        <w:t xml:space="preserve">чергових загальних зборів акціонерів Публічного акціонерного товариства «АГРОХОЛДИНГ АВАНГАРД», які відбудуться за місцезнаходженням Товариства, за </w:t>
      </w:r>
      <w:proofErr w:type="spellStart"/>
      <w:r w:rsidRPr="00F13D3A">
        <w:rPr>
          <w:sz w:val="22"/>
          <w:szCs w:val="22"/>
          <w:lang w:val="uk-UA"/>
        </w:rPr>
        <w:t>адресою</w:t>
      </w:r>
      <w:proofErr w:type="spellEnd"/>
      <w:r w:rsidRPr="00F13D3A">
        <w:rPr>
          <w:sz w:val="22"/>
          <w:szCs w:val="22"/>
          <w:lang w:val="uk-UA"/>
        </w:rPr>
        <w:t xml:space="preserve">: </w:t>
      </w:r>
      <w:r w:rsidRPr="00F13D3A">
        <w:rPr>
          <w:b/>
          <w:sz w:val="22"/>
          <w:szCs w:val="22"/>
          <w:lang w:val="uk-UA"/>
        </w:rPr>
        <w:t>м. Київ, вул. Проспект Перемоги, 121-В</w:t>
      </w:r>
      <w:r w:rsidRPr="00F13D3A">
        <w:rPr>
          <w:sz w:val="22"/>
          <w:szCs w:val="22"/>
          <w:lang w:val="uk-UA"/>
        </w:rPr>
        <w:t>, кімната  №5</w:t>
      </w:r>
      <w:r w:rsidRPr="00F13D3A">
        <w:rPr>
          <w:b/>
          <w:sz w:val="22"/>
          <w:szCs w:val="22"/>
          <w:lang w:val="uk-UA"/>
        </w:rPr>
        <w:t>.</w:t>
      </w:r>
    </w:p>
    <w:p w:rsidR="0048338B" w:rsidRPr="00F13D3A" w:rsidRDefault="0048338B" w:rsidP="008461D2">
      <w:pPr>
        <w:tabs>
          <w:tab w:val="left" w:pos="9000"/>
        </w:tabs>
        <w:ind w:right="119" w:firstLine="709"/>
        <w:jc w:val="both"/>
        <w:rPr>
          <w:sz w:val="22"/>
          <w:szCs w:val="22"/>
          <w:lang w:val="uk-UA"/>
        </w:rPr>
      </w:pPr>
      <w:r w:rsidRPr="00F13D3A">
        <w:rPr>
          <w:b/>
          <w:sz w:val="22"/>
          <w:szCs w:val="22"/>
          <w:lang w:val="uk-UA"/>
        </w:rPr>
        <w:t xml:space="preserve">Початок </w:t>
      </w:r>
      <w:r w:rsidRPr="00F13D3A">
        <w:rPr>
          <w:sz w:val="22"/>
          <w:szCs w:val="22"/>
          <w:lang w:val="uk-UA"/>
        </w:rPr>
        <w:t xml:space="preserve">загальних зборів акціонерів о 10:00 годині. Реєстрація акціонерів буде проводитися з 09:00 до 09:45 години. </w:t>
      </w:r>
      <w:r w:rsidRPr="00F13D3A">
        <w:rPr>
          <w:iCs/>
          <w:color w:val="000000"/>
          <w:sz w:val="22"/>
          <w:szCs w:val="22"/>
          <w:lang w:val="uk-UA"/>
        </w:rPr>
        <w:t xml:space="preserve">Перелік акціонерів Товариства, які мають право на участь у Зборах, </w:t>
      </w:r>
      <w:proofErr w:type="spellStart"/>
      <w:r w:rsidRPr="00F13D3A">
        <w:rPr>
          <w:iCs/>
          <w:color w:val="000000"/>
          <w:sz w:val="22"/>
          <w:szCs w:val="22"/>
          <w:lang w:val="uk-UA"/>
        </w:rPr>
        <w:t>складатиметься</w:t>
      </w:r>
      <w:proofErr w:type="spellEnd"/>
      <w:r w:rsidRPr="00F13D3A">
        <w:rPr>
          <w:iCs/>
          <w:color w:val="000000"/>
          <w:sz w:val="22"/>
          <w:szCs w:val="22"/>
          <w:lang w:val="uk-UA"/>
        </w:rPr>
        <w:t xml:space="preserve"> </w:t>
      </w:r>
      <w:r w:rsidRPr="00F13D3A">
        <w:rPr>
          <w:b/>
          <w:iCs/>
          <w:color w:val="000000"/>
          <w:sz w:val="22"/>
          <w:szCs w:val="22"/>
          <w:lang w:val="uk-UA"/>
        </w:rPr>
        <w:t xml:space="preserve">станом на </w:t>
      </w:r>
      <w:r w:rsidR="003304EE">
        <w:rPr>
          <w:b/>
          <w:iCs/>
          <w:color w:val="000000"/>
          <w:sz w:val="22"/>
          <w:szCs w:val="22"/>
          <w:lang w:val="uk-UA"/>
        </w:rPr>
        <w:t>26 лютого</w:t>
      </w:r>
      <w:r w:rsidRPr="00F13D3A">
        <w:rPr>
          <w:b/>
          <w:iCs/>
          <w:color w:val="000000"/>
          <w:sz w:val="22"/>
          <w:szCs w:val="22"/>
          <w:lang w:val="uk-UA"/>
        </w:rPr>
        <w:t xml:space="preserve"> 201</w:t>
      </w:r>
      <w:r w:rsidR="003304EE">
        <w:rPr>
          <w:b/>
          <w:iCs/>
          <w:color w:val="000000"/>
          <w:sz w:val="22"/>
          <w:szCs w:val="22"/>
          <w:lang w:val="uk-UA"/>
        </w:rPr>
        <w:t>9</w:t>
      </w:r>
      <w:r w:rsidRPr="00F13D3A">
        <w:rPr>
          <w:b/>
          <w:iCs/>
          <w:color w:val="000000"/>
          <w:sz w:val="22"/>
          <w:szCs w:val="22"/>
          <w:lang w:val="uk-UA"/>
        </w:rPr>
        <w:t xml:space="preserve"> року.</w:t>
      </w:r>
      <w:r w:rsidRPr="00F13D3A">
        <w:rPr>
          <w:sz w:val="22"/>
          <w:szCs w:val="22"/>
          <w:lang w:val="uk-UA"/>
        </w:rPr>
        <w:t xml:space="preserve">  </w:t>
      </w:r>
    </w:p>
    <w:p w:rsidR="0048338B" w:rsidRPr="00F13D3A" w:rsidRDefault="0048338B" w:rsidP="008461D2">
      <w:pPr>
        <w:ind w:right="119" w:firstLine="709"/>
        <w:jc w:val="both"/>
        <w:rPr>
          <w:b/>
          <w:sz w:val="22"/>
          <w:szCs w:val="22"/>
        </w:rPr>
      </w:pPr>
      <w:proofErr w:type="spellStart"/>
      <w:r w:rsidRPr="00F13D3A">
        <w:rPr>
          <w:sz w:val="22"/>
          <w:szCs w:val="22"/>
        </w:rPr>
        <w:t>Акціонерам</w:t>
      </w:r>
      <w:proofErr w:type="spellEnd"/>
      <w:r w:rsidRPr="00F13D3A">
        <w:rPr>
          <w:sz w:val="22"/>
          <w:szCs w:val="22"/>
        </w:rPr>
        <w:t>,</w:t>
      </w:r>
      <w:r w:rsidRPr="00F13D3A">
        <w:rPr>
          <w:b/>
          <w:sz w:val="22"/>
          <w:szCs w:val="22"/>
        </w:rPr>
        <w:t xml:space="preserve"> </w:t>
      </w:r>
      <w:proofErr w:type="spellStart"/>
      <w:r w:rsidRPr="00F13D3A">
        <w:rPr>
          <w:b/>
          <w:sz w:val="22"/>
          <w:szCs w:val="22"/>
        </w:rPr>
        <w:t>які</w:t>
      </w:r>
      <w:proofErr w:type="spellEnd"/>
      <w:r w:rsidRPr="00F13D3A">
        <w:rPr>
          <w:b/>
          <w:sz w:val="22"/>
          <w:szCs w:val="22"/>
        </w:rPr>
        <w:t xml:space="preserve"> </w:t>
      </w:r>
      <w:proofErr w:type="spellStart"/>
      <w:r w:rsidRPr="00F13D3A">
        <w:rPr>
          <w:b/>
          <w:sz w:val="22"/>
          <w:szCs w:val="22"/>
        </w:rPr>
        <w:t>прибудуть</w:t>
      </w:r>
      <w:proofErr w:type="spellEnd"/>
      <w:r w:rsidRPr="00F13D3A">
        <w:rPr>
          <w:b/>
          <w:sz w:val="22"/>
          <w:szCs w:val="22"/>
        </w:rPr>
        <w:t xml:space="preserve"> для </w:t>
      </w:r>
      <w:proofErr w:type="spellStart"/>
      <w:r w:rsidRPr="00F13D3A">
        <w:rPr>
          <w:b/>
          <w:sz w:val="22"/>
          <w:szCs w:val="22"/>
        </w:rPr>
        <w:t>участі</w:t>
      </w:r>
      <w:proofErr w:type="spellEnd"/>
      <w:r w:rsidRPr="00F13D3A">
        <w:rPr>
          <w:b/>
          <w:sz w:val="22"/>
          <w:szCs w:val="22"/>
        </w:rPr>
        <w:t xml:space="preserve"> у </w:t>
      </w:r>
      <w:proofErr w:type="spellStart"/>
      <w:r w:rsidRPr="00F13D3A">
        <w:rPr>
          <w:b/>
          <w:sz w:val="22"/>
          <w:szCs w:val="22"/>
        </w:rPr>
        <w:t>Загальних</w:t>
      </w:r>
      <w:proofErr w:type="spellEnd"/>
      <w:r w:rsidRPr="00F13D3A">
        <w:rPr>
          <w:b/>
          <w:sz w:val="22"/>
          <w:szCs w:val="22"/>
        </w:rPr>
        <w:t xml:space="preserve"> </w:t>
      </w:r>
      <w:proofErr w:type="spellStart"/>
      <w:proofErr w:type="gramStart"/>
      <w:r w:rsidRPr="00F13D3A">
        <w:rPr>
          <w:b/>
          <w:sz w:val="22"/>
          <w:szCs w:val="22"/>
        </w:rPr>
        <w:t>зборах</w:t>
      </w:r>
      <w:proofErr w:type="spellEnd"/>
      <w:r w:rsidRPr="00F13D3A">
        <w:rPr>
          <w:b/>
          <w:sz w:val="22"/>
          <w:szCs w:val="22"/>
        </w:rPr>
        <w:t xml:space="preserve">,  </w:t>
      </w:r>
      <w:proofErr w:type="spellStart"/>
      <w:r w:rsidRPr="00F13D3A">
        <w:rPr>
          <w:b/>
          <w:sz w:val="22"/>
          <w:szCs w:val="22"/>
        </w:rPr>
        <w:t>необхідно</w:t>
      </w:r>
      <w:proofErr w:type="spellEnd"/>
      <w:proofErr w:type="gramEnd"/>
      <w:r w:rsidRPr="00F13D3A">
        <w:rPr>
          <w:b/>
          <w:sz w:val="22"/>
          <w:szCs w:val="22"/>
        </w:rPr>
        <w:t xml:space="preserve"> </w:t>
      </w:r>
      <w:proofErr w:type="spellStart"/>
      <w:r w:rsidRPr="00F13D3A">
        <w:rPr>
          <w:b/>
          <w:sz w:val="22"/>
          <w:szCs w:val="22"/>
        </w:rPr>
        <w:t>мати</w:t>
      </w:r>
      <w:proofErr w:type="spellEnd"/>
      <w:r w:rsidRPr="00F13D3A">
        <w:rPr>
          <w:b/>
          <w:sz w:val="22"/>
          <w:szCs w:val="22"/>
        </w:rPr>
        <w:t xml:space="preserve"> при </w:t>
      </w:r>
      <w:proofErr w:type="spellStart"/>
      <w:r w:rsidRPr="00F13D3A">
        <w:rPr>
          <w:b/>
          <w:sz w:val="22"/>
          <w:szCs w:val="22"/>
        </w:rPr>
        <w:t>собі</w:t>
      </w:r>
      <w:proofErr w:type="spellEnd"/>
      <w:r w:rsidRPr="00F13D3A">
        <w:rPr>
          <w:b/>
          <w:sz w:val="22"/>
          <w:szCs w:val="22"/>
        </w:rPr>
        <w:t xml:space="preserve"> документ, </w:t>
      </w:r>
      <w:proofErr w:type="spellStart"/>
      <w:r w:rsidRPr="00F13D3A">
        <w:rPr>
          <w:b/>
          <w:sz w:val="22"/>
          <w:szCs w:val="22"/>
        </w:rPr>
        <w:t>який</w:t>
      </w:r>
      <w:proofErr w:type="spellEnd"/>
      <w:r w:rsidRPr="00F13D3A">
        <w:rPr>
          <w:b/>
          <w:sz w:val="22"/>
          <w:szCs w:val="22"/>
        </w:rPr>
        <w:t xml:space="preserve"> </w:t>
      </w:r>
      <w:proofErr w:type="spellStart"/>
      <w:r w:rsidRPr="00F13D3A">
        <w:rPr>
          <w:b/>
          <w:sz w:val="22"/>
          <w:szCs w:val="22"/>
        </w:rPr>
        <w:t>посвідчує</w:t>
      </w:r>
      <w:proofErr w:type="spellEnd"/>
      <w:r w:rsidRPr="00F13D3A">
        <w:rPr>
          <w:b/>
          <w:sz w:val="22"/>
          <w:szCs w:val="22"/>
        </w:rPr>
        <w:t xml:space="preserve"> особу. Особам, </w:t>
      </w:r>
      <w:proofErr w:type="spellStart"/>
      <w:r w:rsidRPr="00F13D3A">
        <w:rPr>
          <w:b/>
          <w:sz w:val="22"/>
          <w:szCs w:val="22"/>
        </w:rPr>
        <w:t>які</w:t>
      </w:r>
      <w:proofErr w:type="spellEnd"/>
      <w:r w:rsidRPr="00F13D3A">
        <w:rPr>
          <w:b/>
          <w:sz w:val="22"/>
          <w:szCs w:val="22"/>
        </w:rPr>
        <w:t xml:space="preserve"> </w:t>
      </w:r>
      <w:proofErr w:type="spellStart"/>
      <w:r w:rsidRPr="00F13D3A">
        <w:rPr>
          <w:b/>
          <w:sz w:val="22"/>
          <w:szCs w:val="22"/>
        </w:rPr>
        <w:t>представляють</w:t>
      </w:r>
      <w:proofErr w:type="spellEnd"/>
      <w:r w:rsidRPr="00F13D3A">
        <w:rPr>
          <w:b/>
          <w:sz w:val="22"/>
          <w:szCs w:val="22"/>
        </w:rPr>
        <w:t xml:space="preserve"> </w:t>
      </w:r>
      <w:proofErr w:type="spellStart"/>
      <w:r w:rsidRPr="00F13D3A">
        <w:rPr>
          <w:b/>
          <w:sz w:val="22"/>
          <w:szCs w:val="22"/>
        </w:rPr>
        <w:t>повноваження</w:t>
      </w:r>
      <w:proofErr w:type="spellEnd"/>
      <w:r w:rsidRPr="00F13D3A">
        <w:rPr>
          <w:b/>
          <w:sz w:val="22"/>
          <w:szCs w:val="22"/>
        </w:rPr>
        <w:t xml:space="preserve"> </w:t>
      </w:r>
      <w:proofErr w:type="spellStart"/>
      <w:r w:rsidRPr="00F13D3A">
        <w:rPr>
          <w:b/>
          <w:sz w:val="22"/>
          <w:szCs w:val="22"/>
        </w:rPr>
        <w:t>акціонерів</w:t>
      </w:r>
      <w:proofErr w:type="spellEnd"/>
      <w:r w:rsidRPr="00F13D3A">
        <w:rPr>
          <w:b/>
          <w:sz w:val="22"/>
          <w:szCs w:val="22"/>
        </w:rPr>
        <w:t xml:space="preserve"> - </w:t>
      </w:r>
      <w:proofErr w:type="spellStart"/>
      <w:r w:rsidRPr="00F13D3A">
        <w:rPr>
          <w:b/>
          <w:sz w:val="22"/>
          <w:szCs w:val="22"/>
        </w:rPr>
        <w:t>мати</w:t>
      </w:r>
      <w:proofErr w:type="spellEnd"/>
      <w:r w:rsidRPr="00F13D3A">
        <w:rPr>
          <w:b/>
          <w:sz w:val="22"/>
          <w:szCs w:val="22"/>
        </w:rPr>
        <w:t xml:space="preserve"> документ, оформлений </w:t>
      </w:r>
      <w:proofErr w:type="spellStart"/>
      <w:r w:rsidRPr="00F13D3A">
        <w:rPr>
          <w:b/>
          <w:sz w:val="22"/>
          <w:szCs w:val="22"/>
        </w:rPr>
        <w:t>відповідно</w:t>
      </w:r>
      <w:proofErr w:type="spellEnd"/>
      <w:r w:rsidRPr="00F13D3A">
        <w:rPr>
          <w:b/>
          <w:sz w:val="22"/>
          <w:szCs w:val="22"/>
        </w:rPr>
        <w:t xml:space="preserve"> до чинного </w:t>
      </w:r>
      <w:proofErr w:type="spellStart"/>
      <w:r w:rsidRPr="00F13D3A">
        <w:rPr>
          <w:b/>
          <w:sz w:val="22"/>
          <w:szCs w:val="22"/>
        </w:rPr>
        <w:t>законодавства</w:t>
      </w:r>
      <w:proofErr w:type="spellEnd"/>
      <w:r w:rsidRPr="00F13D3A">
        <w:rPr>
          <w:b/>
          <w:sz w:val="22"/>
          <w:szCs w:val="22"/>
        </w:rPr>
        <w:t xml:space="preserve"> </w:t>
      </w:r>
      <w:proofErr w:type="spellStart"/>
      <w:r w:rsidRPr="00F13D3A">
        <w:rPr>
          <w:b/>
          <w:sz w:val="22"/>
          <w:szCs w:val="22"/>
        </w:rPr>
        <w:t>України</w:t>
      </w:r>
      <w:proofErr w:type="spellEnd"/>
      <w:r w:rsidRPr="00F13D3A">
        <w:rPr>
          <w:b/>
          <w:sz w:val="22"/>
          <w:szCs w:val="22"/>
        </w:rPr>
        <w:t>.</w:t>
      </w:r>
    </w:p>
    <w:p w:rsidR="0048338B" w:rsidRPr="00F13D3A" w:rsidRDefault="0048338B" w:rsidP="008461D2">
      <w:pPr>
        <w:ind w:right="119" w:firstLine="709"/>
        <w:jc w:val="both"/>
        <w:rPr>
          <w:sz w:val="22"/>
          <w:szCs w:val="22"/>
          <w:lang w:val="uk-UA"/>
        </w:rPr>
      </w:pPr>
      <w:r w:rsidRPr="00F13D3A">
        <w:rPr>
          <w:b/>
          <w:sz w:val="22"/>
          <w:szCs w:val="22"/>
          <w:lang w:val="uk-UA"/>
        </w:rPr>
        <w:t>Пропозиції</w:t>
      </w:r>
      <w:r w:rsidRPr="00F13D3A">
        <w:rPr>
          <w:sz w:val="22"/>
          <w:szCs w:val="22"/>
          <w:lang w:val="uk-UA"/>
        </w:rPr>
        <w:t xml:space="preserve"> щодо Порядку денного акціонери можуть надавати у строки, передбачені чинним законодавством України. З документами по підготовці до Загальних зборів, акціонери можуть ознайомлюватися в робочі дні з 10:00 до 12:00 години, за місцезнаходженням Товариства, а саме: </w:t>
      </w:r>
      <w:r w:rsidRPr="00F13D3A">
        <w:rPr>
          <w:b/>
          <w:sz w:val="22"/>
          <w:szCs w:val="22"/>
          <w:lang w:val="uk-UA"/>
        </w:rPr>
        <w:t>м. Київ, вул. Проспект Перемоги, 121-В</w:t>
      </w:r>
      <w:r w:rsidRPr="00F13D3A">
        <w:rPr>
          <w:sz w:val="22"/>
          <w:szCs w:val="22"/>
          <w:lang w:val="uk-UA"/>
        </w:rPr>
        <w:t xml:space="preserve">, кімната №5, а в день проведення Загальних зборів - також  у місці  їх  проведення. </w:t>
      </w:r>
    </w:p>
    <w:p w:rsidR="0048338B" w:rsidRPr="00F13D3A" w:rsidRDefault="0048338B" w:rsidP="008461D2">
      <w:pPr>
        <w:ind w:right="119" w:firstLine="709"/>
        <w:jc w:val="both"/>
        <w:rPr>
          <w:sz w:val="22"/>
          <w:szCs w:val="22"/>
          <w:lang w:val="uk-UA"/>
        </w:rPr>
      </w:pPr>
      <w:r w:rsidRPr="00F13D3A">
        <w:rPr>
          <w:sz w:val="22"/>
          <w:szCs w:val="22"/>
          <w:lang w:val="uk-UA"/>
        </w:rPr>
        <w:t xml:space="preserve">Ознайомитися з проектами рішень щодо кожного з питань порядку денного акціонери можуть на веб-сайті Товариства в мережі Інтернет за </w:t>
      </w:r>
      <w:proofErr w:type="spellStart"/>
      <w:r w:rsidRPr="00F13D3A">
        <w:rPr>
          <w:sz w:val="22"/>
          <w:szCs w:val="22"/>
          <w:lang w:val="uk-UA"/>
        </w:rPr>
        <w:t>адресою</w:t>
      </w:r>
      <w:proofErr w:type="spellEnd"/>
      <w:r w:rsidRPr="00F13D3A">
        <w:rPr>
          <w:sz w:val="22"/>
          <w:szCs w:val="22"/>
          <w:lang w:val="uk-UA"/>
        </w:rPr>
        <w:t>:</w:t>
      </w:r>
      <w:r w:rsidRPr="00F13D3A">
        <w:rPr>
          <w:lang w:val="uk-UA"/>
        </w:rPr>
        <w:t xml:space="preserve"> </w:t>
      </w:r>
      <w:hyperlink r:id="rId5" w:history="1">
        <w:r w:rsidRPr="00F13D3A">
          <w:rPr>
            <w:sz w:val="22"/>
            <w:szCs w:val="22"/>
            <w:lang w:val="uk-UA"/>
          </w:rPr>
          <w:t>http://ahavangard.pat.ua</w:t>
        </w:r>
      </w:hyperlink>
      <w:r w:rsidRPr="00F13D3A">
        <w:rPr>
          <w:sz w:val="22"/>
          <w:szCs w:val="22"/>
          <w:lang w:val="uk-UA"/>
        </w:rPr>
        <w:t>.</w:t>
      </w:r>
    </w:p>
    <w:p w:rsidR="0048338B" w:rsidRPr="00F13D3A" w:rsidRDefault="0048338B" w:rsidP="008461D2">
      <w:pPr>
        <w:ind w:right="119" w:firstLine="709"/>
        <w:jc w:val="both"/>
        <w:rPr>
          <w:sz w:val="22"/>
          <w:szCs w:val="22"/>
          <w:lang w:val="uk-UA"/>
        </w:rPr>
      </w:pPr>
      <w:r w:rsidRPr="00F13D3A">
        <w:rPr>
          <w:b/>
          <w:sz w:val="22"/>
          <w:szCs w:val="22"/>
          <w:lang w:val="uk-UA"/>
        </w:rPr>
        <w:t>Відповідальна</w:t>
      </w:r>
      <w:r w:rsidRPr="00F13D3A">
        <w:rPr>
          <w:sz w:val="22"/>
          <w:szCs w:val="22"/>
          <w:lang w:val="uk-UA"/>
        </w:rPr>
        <w:t xml:space="preserve"> особа за порядок ознайомлення акціонерів з документами по підготовці до </w:t>
      </w:r>
      <w:r w:rsidR="002E69C2">
        <w:rPr>
          <w:sz w:val="22"/>
          <w:szCs w:val="22"/>
          <w:lang w:val="uk-UA"/>
        </w:rPr>
        <w:t>поза</w:t>
      </w:r>
      <w:r w:rsidRPr="00F13D3A">
        <w:rPr>
          <w:sz w:val="22"/>
          <w:szCs w:val="22"/>
          <w:lang w:val="uk-UA"/>
        </w:rPr>
        <w:t xml:space="preserve">чергових Загальних зборів посадова особа – юрисконсульт </w:t>
      </w:r>
      <w:proofErr w:type="spellStart"/>
      <w:r w:rsidR="008461D2">
        <w:rPr>
          <w:sz w:val="22"/>
          <w:szCs w:val="22"/>
          <w:lang w:val="uk-UA"/>
        </w:rPr>
        <w:t>Грищенюк</w:t>
      </w:r>
      <w:proofErr w:type="spellEnd"/>
      <w:r w:rsidR="008461D2">
        <w:rPr>
          <w:sz w:val="22"/>
          <w:szCs w:val="22"/>
          <w:lang w:val="uk-UA"/>
        </w:rPr>
        <w:t xml:space="preserve"> Дмитро Ігорович</w:t>
      </w:r>
      <w:r w:rsidRPr="00F13D3A">
        <w:rPr>
          <w:sz w:val="22"/>
          <w:szCs w:val="22"/>
          <w:lang w:val="uk-UA"/>
        </w:rPr>
        <w:t xml:space="preserve">,  контактний </w:t>
      </w:r>
      <w:proofErr w:type="spellStart"/>
      <w:r w:rsidRPr="00F13D3A">
        <w:rPr>
          <w:sz w:val="22"/>
          <w:szCs w:val="22"/>
          <w:lang w:val="uk-UA"/>
        </w:rPr>
        <w:t>тел</w:t>
      </w:r>
      <w:proofErr w:type="spellEnd"/>
      <w:r w:rsidRPr="00F13D3A">
        <w:rPr>
          <w:sz w:val="22"/>
          <w:szCs w:val="22"/>
          <w:lang w:val="uk-UA"/>
        </w:rPr>
        <w:t>. (044) 393-40-50.</w:t>
      </w:r>
    </w:p>
    <w:p w:rsidR="00F74C5F" w:rsidRPr="00676249" w:rsidRDefault="00F74C5F" w:rsidP="00B62A9D">
      <w:pPr>
        <w:ind w:firstLine="708"/>
        <w:jc w:val="both"/>
        <w:rPr>
          <w:lang w:val="uk-UA"/>
        </w:rPr>
      </w:pPr>
    </w:p>
    <w:p w:rsidR="00D87BFA" w:rsidRDefault="005E343F" w:rsidP="00B62A9D">
      <w:pPr>
        <w:suppressAutoHyphens/>
        <w:ind w:left="720"/>
        <w:jc w:val="center"/>
        <w:rPr>
          <w:rFonts w:eastAsia="Calibri"/>
          <w:b/>
          <w:lang w:val="uk-UA" w:eastAsia="ar-SA"/>
        </w:rPr>
      </w:pPr>
      <w:r w:rsidRPr="00AF68B0">
        <w:rPr>
          <w:rFonts w:eastAsia="Calibri"/>
          <w:b/>
          <w:lang w:val="uk-UA" w:eastAsia="ar-SA"/>
        </w:rPr>
        <w:t>Перелік питань разом з проектом рішень (крім кумулятивного голосування)  щодо  кожного з питань, включених до проекту порядку денного:</w:t>
      </w:r>
    </w:p>
    <w:p w:rsidR="00F74C5F" w:rsidRDefault="00F74C5F" w:rsidP="00B62A9D">
      <w:pPr>
        <w:suppressAutoHyphens/>
        <w:ind w:left="720"/>
        <w:jc w:val="center"/>
        <w:rPr>
          <w:rFonts w:eastAsia="Calibri"/>
          <w:b/>
          <w:lang w:val="uk-UA" w:eastAsia="ar-SA"/>
        </w:rPr>
      </w:pPr>
    </w:p>
    <w:p w:rsidR="00AF68B0" w:rsidRPr="00F74C5F" w:rsidRDefault="00AF68B0" w:rsidP="005E34A6">
      <w:pPr>
        <w:pStyle w:val="10"/>
        <w:numPr>
          <w:ilvl w:val="0"/>
          <w:numId w:val="3"/>
        </w:numPr>
        <w:ind w:left="0" w:firstLine="0"/>
        <w:jc w:val="both"/>
        <w:rPr>
          <w:rFonts w:ascii="Times New Roman" w:hAnsi="Times New Roman" w:cs="Times New Roman"/>
          <w:b/>
          <w:sz w:val="24"/>
          <w:szCs w:val="24"/>
          <w:lang w:val="uk-UA"/>
        </w:rPr>
      </w:pPr>
      <w:r w:rsidRPr="00F74C5F">
        <w:rPr>
          <w:rFonts w:ascii="Times New Roman" w:hAnsi="Times New Roman" w:cs="Times New Roman"/>
          <w:b/>
          <w:sz w:val="24"/>
          <w:szCs w:val="24"/>
          <w:lang w:val="uk-UA"/>
        </w:rPr>
        <w:t>Обрання лічильної комісії.</w:t>
      </w:r>
    </w:p>
    <w:p w:rsidR="00AF68B0" w:rsidRPr="004B2AD6" w:rsidRDefault="006902AE" w:rsidP="005E34A6">
      <w:pPr>
        <w:pStyle w:val="10"/>
        <w:jc w:val="both"/>
        <w:rPr>
          <w:rFonts w:ascii="Times New Roman" w:hAnsi="Times New Roman" w:cs="Times New Roman"/>
          <w:i/>
          <w:sz w:val="24"/>
          <w:szCs w:val="24"/>
          <w:lang w:val="uk-UA"/>
        </w:rPr>
      </w:pPr>
      <w:r w:rsidRPr="00252264">
        <w:rPr>
          <w:rFonts w:ascii="Times New Roman" w:hAnsi="Times New Roman" w:cs="Times New Roman"/>
          <w:i/>
          <w:sz w:val="24"/>
          <w:szCs w:val="24"/>
          <w:lang w:val="uk-UA"/>
        </w:rPr>
        <w:t xml:space="preserve">Проект рішення: обрати лічильну комісію у складі </w:t>
      </w:r>
      <w:r w:rsidR="00F534EE">
        <w:rPr>
          <w:rFonts w:ascii="Times New Roman" w:hAnsi="Times New Roman" w:cs="Times New Roman"/>
          <w:i/>
          <w:sz w:val="24"/>
          <w:szCs w:val="24"/>
          <w:lang w:val="uk-UA"/>
        </w:rPr>
        <w:t>3</w:t>
      </w:r>
      <w:r w:rsidRPr="00252264">
        <w:rPr>
          <w:rFonts w:ascii="Times New Roman" w:hAnsi="Times New Roman" w:cs="Times New Roman"/>
          <w:i/>
          <w:sz w:val="24"/>
          <w:szCs w:val="24"/>
          <w:lang w:val="uk-UA"/>
        </w:rPr>
        <w:t>-х осіб</w:t>
      </w:r>
      <w:r w:rsidRPr="004B2AD6">
        <w:rPr>
          <w:rFonts w:ascii="Times New Roman" w:hAnsi="Times New Roman" w:cs="Times New Roman"/>
          <w:i/>
          <w:sz w:val="24"/>
          <w:szCs w:val="24"/>
          <w:lang w:val="uk-UA"/>
        </w:rPr>
        <w:t xml:space="preserve"> та прийняти рішення про припинення їх повноважень з моменту закриття загальних зборів акціонерів.</w:t>
      </w:r>
    </w:p>
    <w:p w:rsidR="00AF68B0" w:rsidRPr="00F74C5F" w:rsidRDefault="00AF68B0" w:rsidP="005E34A6">
      <w:pPr>
        <w:pStyle w:val="a7"/>
        <w:numPr>
          <w:ilvl w:val="0"/>
          <w:numId w:val="3"/>
        </w:numPr>
        <w:ind w:left="0" w:firstLine="0"/>
        <w:jc w:val="both"/>
        <w:rPr>
          <w:b/>
        </w:rPr>
      </w:pPr>
      <w:r w:rsidRPr="00F74C5F">
        <w:rPr>
          <w:b/>
        </w:rPr>
        <w:t xml:space="preserve">Про </w:t>
      </w:r>
      <w:proofErr w:type="spellStart"/>
      <w:r w:rsidRPr="00F74C5F">
        <w:rPr>
          <w:b/>
        </w:rPr>
        <w:t>затвердження</w:t>
      </w:r>
      <w:proofErr w:type="spellEnd"/>
      <w:r w:rsidRPr="00F74C5F">
        <w:rPr>
          <w:b/>
        </w:rPr>
        <w:t xml:space="preserve"> порядку та способу </w:t>
      </w:r>
      <w:proofErr w:type="spellStart"/>
      <w:r w:rsidRPr="00F74C5F">
        <w:rPr>
          <w:b/>
        </w:rPr>
        <w:t>засвідчення</w:t>
      </w:r>
      <w:proofErr w:type="spellEnd"/>
      <w:r w:rsidRPr="00F74C5F">
        <w:rPr>
          <w:b/>
        </w:rPr>
        <w:t xml:space="preserve"> </w:t>
      </w:r>
      <w:proofErr w:type="spellStart"/>
      <w:r w:rsidRPr="00F74C5F">
        <w:rPr>
          <w:b/>
        </w:rPr>
        <w:t>бюлетеню</w:t>
      </w:r>
      <w:proofErr w:type="spellEnd"/>
      <w:r w:rsidRPr="00F74C5F">
        <w:rPr>
          <w:b/>
        </w:rPr>
        <w:t xml:space="preserve"> для </w:t>
      </w:r>
      <w:proofErr w:type="spellStart"/>
      <w:r w:rsidRPr="00F74C5F">
        <w:rPr>
          <w:b/>
        </w:rPr>
        <w:t>голосування</w:t>
      </w:r>
      <w:proofErr w:type="spellEnd"/>
      <w:r w:rsidRPr="00F74C5F">
        <w:rPr>
          <w:b/>
        </w:rPr>
        <w:t xml:space="preserve"> на </w:t>
      </w:r>
      <w:r w:rsidR="00F74C5F">
        <w:rPr>
          <w:b/>
          <w:lang w:val="uk-UA"/>
        </w:rPr>
        <w:t>позачергових</w:t>
      </w:r>
      <w:r w:rsidRPr="00F74C5F">
        <w:rPr>
          <w:b/>
        </w:rPr>
        <w:t xml:space="preserve"> </w:t>
      </w:r>
      <w:proofErr w:type="spellStart"/>
      <w:r w:rsidRPr="00F74C5F">
        <w:rPr>
          <w:b/>
        </w:rPr>
        <w:t>загальних</w:t>
      </w:r>
      <w:proofErr w:type="spellEnd"/>
      <w:r w:rsidRPr="00F74C5F">
        <w:rPr>
          <w:b/>
        </w:rPr>
        <w:t xml:space="preserve"> </w:t>
      </w:r>
      <w:proofErr w:type="spellStart"/>
      <w:r w:rsidRPr="00F74C5F">
        <w:rPr>
          <w:b/>
        </w:rPr>
        <w:t>зборах</w:t>
      </w:r>
      <w:proofErr w:type="spellEnd"/>
      <w:r w:rsidRPr="00F74C5F">
        <w:rPr>
          <w:b/>
        </w:rPr>
        <w:t xml:space="preserve"> </w:t>
      </w:r>
      <w:proofErr w:type="spellStart"/>
      <w:r w:rsidRPr="00F74C5F">
        <w:rPr>
          <w:b/>
        </w:rPr>
        <w:t>Товариства</w:t>
      </w:r>
      <w:proofErr w:type="spellEnd"/>
      <w:r w:rsidRPr="00F74C5F">
        <w:rPr>
          <w:b/>
        </w:rPr>
        <w:t>.</w:t>
      </w:r>
    </w:p>
    <w:p w:rsidR="00AF68B0" w:rsidRPr="00D46C2B" w:rsidRDefault="00AF68B0" w:rsidP="005E34A6">
      <w:pPr>
        <w:pStyle w:val="a7"/>
        <w:ind w:left="0"/>
        <w:jc w:val="both"/>
        <w:rPr>
          <w:i/>
        </w:rPr>
      </w:pPr>
      <w:r w:rsidRPr="00D46C2B">
        <w:rPr>
          <w:i/>
        </w:rPr>
        <w:t xml:space="preserve">Проект </w:t>
      </w:r>
      <w:proofErr w:type="spellStart"/>
      <w:r w:rsidRPr="00D46C2B">
        <w:rPr>
          <w:i/>
        </w:rPr>
        <w:t>рішення</w:t>
      </w:r>
      <w:proofErr w:type="spellEnd"/>
      <w:r w:rsidRPr="00D46C2B">
        <w:rPr>
          <w:i/>
        </w:rPr>
        <w:t xml:space="preserve">: </w:t>
      </w:r>
      <w:proofErr w:type="spellStart"/>
      <w:r w:rsidRPr="00D46C2B">
        <w:rPr>
          <w:i/>
        </w:rPr>
        <w:t>Затвердити</w:t>
      </w:r>
      <w:proofErr w:type="spellEnd"/>
      <w:r w:rsidRPr="00D46C2B">
        <w:rPr>
          <w:i/>
        </w:rPr>
        <w:t xml:space="preserve"> порядок та </w:t>
      </w:r>
      <w:proofErr w:type="spellStart"/>
      <w:r w:rsidRPr="00D46C2B">
        <w:rPr>
          <w:i/>
        </w:rPr>
        <w:t>спосіб</w:t>
      </w:r>
      <w:proofErr w:type="spellEnd"/>
      <w:r w:rsidRPr="00D46C2B">
        <w:rPr>
          <w:i/>
        </w:rPr>
        <w:t xml:space="preserve"> </w:t>
      </w:r>
      <w:proofErr w:type="spellStart"/>
      <w:r w:rsidRPr="00D46C2B">
        <w:rPr>
          <w:i/>
        </w:rPr>
        <w:t>засвідчення</w:t>
      </w:r>
      <w:proofErr w:type="spellEnd"/>
      <w:r w:rsidRPr="00D46C2B">
        <w:rPr>
          <w:i/>
        </w:rPr>
        <w:t xml:space="preserve"> </w:t>
      </w:r>
      <w:proofErr w:type="spellStart"/>
      <w:r w:rsidRPr="00D46C2B">
        <w:rPr>
          <w:i/>
        </w:rPr>
        <w:t>бюлетеню</w:t>
      </w:r>
      <w:proofErr w:type="spellEnd"/>
      <w:r w:rsidRPr="00D46C2B">
        <w:rPr>
          <w:i/>
        </w:rPr>
        <w:t xml:space="preserve"> для </w:t>
      </w:r>
      <w:proofErr w:type="spellStart"/>
      <w:r w:rsidRPr="00D46C2B">
        <w:rPr>
          <w:i/>
        </w:rPr>
        <w:t>голосування</w:t>
      </w:r>
      <w:proofErr w:type="spellEnd"/>
      <w:r w:rsidRPr="00D46C2B">
        <w:rPr>
          <w:i/>
        </w:rPr>
        <w:t xml:space="preserve"> на </w:t>
      </w:r>
      <w:r w:rsidR="00F74C5F">
        <w:rPr>
          <w:i/>
          <w:lang w:val="uk-UA"/>
        </w:rPr>
        <w:t>позачергових</w:t>
      </w:r>
      <w:r w:rsidRPr="00D46C2B">
        <w:rPr>
          <w:i/>
        </w:rPr>
        <w:t xml:space="preserve"> </w:t>
      </w:r>
      <w:proofErr w:type="spellStart"/>
      <w:r w:rsidRPr="00D46C2B">
        <w:rPr>
          <w:i/>
        </w:rPr>
        <w:t>загальних</w:t>
      </w:r>
      <w:proofErr w:type="spellEnd"/>
      <w:r w:rsidRPr="00D46C2B">
        <w:rPr>
          <w:i/>
        </w:rPr>
        <w:t xml:space="preserve"> </w:t>
      </w:r>
      <w:proofErr w:type="spellStart"/>
      <w:r w:rsidRPr="00D46C2B">
        <w:rPr>
          <w:i/>
        </w:rPr>
        <w:t>зборах</w:t>
      </w:r>
      <w:proofErr w:type="spellEnd"/>
      <w:r w:rsidRPr="00D46C2B">
        <w:rPr>
          <w:i/>
        </w:rPr>
        <w:t xml:space="preserve"> </w:t>
      </w:r>
      <w:proofErr w:type="spellStart"/>
      <w:r w:rsidRPr="00D46C2B">
        <w:rPr>
          <w:i/>
        </w:rPr>
        <w:t>акціонерів</w:t>
      </w:r>
      <w:proofErr w:type="spellEnd"/>
      <w:r w:rsidRPr="00D46C2B">
        <w:rPr>
          <w:i/>
        </w:rPr>
        <w:t xml:space="preserve"> </w:t>
      </w:r>
      <w:proofErr w:type="spellStart"/>
      <w:r w:rsidRPr="00D46C2B">
        <w:rPr>
          <w:i/>
        </w:rPr>
        <w:t>Товариства</w:t>
      </w:r>
      <w:proofErr w:type="spellEnd"/>
      <w:r w:rsidRPr="00D46C2B">
        <w:rPr>
          <w:i/>
        </w:rPr>
        <w:t xml:space="preserve">, шляхом </w:t>
      </w:r>
      <w:proofErr w:type="spellStart"/>
      <w:r w:rsidRPr="00D46C2B">
        <w:rPr>
          <w:i/>
        </w:rPr>
        <w:t>його</w:t>
      </w:r>
      <w:proofErr w:type="spellEnd"/>
      <w:r w:rsidRPr="00D46C2B">
        <w:rPr>
          <w:i/>
        </w:rPr>
        <w:t xml:space="preserve"> </w:t>
      </w:r>
      <w:proofErr w:type="spellStart"/>
      <w:r w:rsidRPr="00D46C2B">
        <w:rPr>
          <w:i/>
        </w:rPr>
        <w:t>підписання</w:t>
      </w:r>
      <w:proofErr w:type="spellEnd"/>
      <w:r w:rsidRPr="00D46C2B">
        <w:rPr>
          <w:i/>
        </w:rPr>
        <w:t xml:space="preserve"> головою </w:t>
      </w:r>
      <w:proofErr w:type="spellStart"/>
      <w:r w:rsidRPr="00D46C2B">
        <w:rPr>
          <w:i/>
        </w:rPr>
        <w:t>Реєстраційної</w:t>
      </w:r>
      <w:proofErr w:type="spellEnd"/>
      <w:r w:rsidRPr="00D46C2B">
        <w:rPr>
          <w:i/>
        </w:rPr>
        <w:t xml:space="preserve"> </w:t>
      </w:r>
      <w:proofErr w:type="spellStart"/>
      <w:r w:rsidRPr="00D46C2B">
        <w:rPr>
          <w:i/>
        </w:rPr>
        <w:t>комісії</w:t>
      </w:r>
      <w:proofErr w:type="spellEnd"/>
      <w:r w:rsidRPr="00D46C2B">
        <w:rPr>
          <w:i/>
        </w:rPr>
        <w:t>.</w:t>
      </w:r>
    </w:p>
    <w:p w:rsidR="00AF68B0" w:rsidRPr="00F74C5F" w:rsidRDefault="00AF68B0" w:rsidP="005E34A6">
      <w:pPr>
        <w:pStyle w:val="10"/>
        <w:numPr>
          <w:ilvl w:val="0"/>
          <w:numId w:val="3"/>
        </w:numPr>
        <w:ind w:left="0" w:firstLine="0"/>
        <w:jc w:val="both"/>
        <w:rPr>
          <w:rFonts w:ascii="Times New Roman" w:hAnsi="Times New Roman" w:cs="Times New Roman"/>
          <w:b/>
          <w:sz w:val="24"/>
          <w:szCs w:val="24"/>
          <w:lang w:val="uk-UA"/>
        </w:rPr>
      </w:pPr>
      <w:r w:rsidRPr="00F74C5F">
        <w:rPr>
          <w:rFonts w:ascii="Times New Roman" w:hAnsi="Times New Roman" w:cs="Times New Roman"/>
          <w:b/>
          <w:sz w:val="24"/>
          <w:szCs w:val="24"/>
          <w:lang w:val="uk-UA"/>
        </w:rPr>
        <w:t xml:space="preserve">Обрання голови та секретаря </w:t>
      </w:r>
      <w:r w:rsidR="00F74C5F" w:rsidRPr="00F74C5F">
        <w:rPr>
          <w:rFonts w:ascii="Times New Roman" w:hAnsi="Times New Roman" w:cs="Times New Roman"/>
          <w:b/>
          <w:sz w:val="24"/>
          <w:szCs w:val="24"/>
          <w:lang w:val="uk-UA"/>
        </w:rPr>
        <w:t>позачергових</w:t>
      </w:r>
      <w:r w:rsidRPr="00F74C5F">
        <w:rPr>
          <w:rFonts w:ascii="Times New Roman" w:hAnsi="Times New Roman" w:cs="Times New Roman"/>
          <w:b/>
          <w:sz w:val="24"/>
          <w:szCs w:val="24"/>
          <w:lang w:val="uk-UA"/>
        </w:rPr>
        <w:t xml:space="preserve"> Загальних зборів акціонерів Товариства.</w:t>
      </w:r>
    </w:p>
    <w:p w:rsidR="00AF68B0" w:rsidRPr="004B2AD6" w:rsidRDefault="006902AE" w:rsidP="005E34A6">
      <w:pPr>
        <w:pStyle w:val="10"/>
        <w:jc w:val="both"/>
        <w:rPr>
          <w:rFonts w:ascii="Times New Roman" w:hAnsi="Times New Roman" w:cs="Times New Roman"/>
          <w:i/>
          <w:sz w:val="24"/>
          <w:szCs w:val="24"/>
          <w:lang w:val="uk-UA"/>
        </w:rPr>
      </w:pPr>
      <w:r w:rsidRPr="004B2AD6">
        <w:rPr>
          <w:rFonts w:ascii="Times New Roman" w:hAnsi="Times New Roman" w:cs="Times New Roman"/>
          <w:i/>
          <w:sz w:val="24"/>
          <w:szCs w:val="24"/>
          <w:lang w:val="uk-UA"/>
        </w:rPr>
        <w:t xml:space="preserve">Проект рішення: обрати головою Зборів </w:t>
      </w:r>
      <w:r w:rsidR="00F534EE">
        <w:rPr>
          <w:rFonts w:ascii="Times New Roman" w:hAnsi="Times New Roman" w:cs="Times New Roman"/>
          <w:i/>
          <w:sz w:val="24"/>
          <w:szCs w:val="24"/>
          <w:lang w:val="uk-UA"/>
        </w:rPr>
        <w:t>(За рішенням зборів)</w:t>
      </w:r>
      <w:r w:rsidRPr="004B2AD6">
        <w:rPr>
          <w:rFonts w:ascii="Times New Roman" w:hAnsi="Times New Roman" w:cs="Times New Roman"/>
          <w:i/>
          <w:sz w:val="24"/>
          <w:szCs w:val="24"/>
          <w:lang w:val="uk-UA"/>
        </w:rPr>
        <w:t xml:space="preserve">, а секретарем </w:t>
      </w:r>
      <w:r w:rsidR="00F534EE">
        <w:rPr>
          <w:rFonts w:ascii="Times New Roman" w:hAnsi="Times New Roman" w:cs="Times New Roman"/>
          <w:i/>
          <w:sz w:val="24"/>
          <w:szCs w:val="24"/>
          <w:lang w:val="uk-UA"/>
        </w:rPr>
        <w:t>(За рішенням зборів)</w:t>
      </w:r>
      <w:r w:rsidR="00F534EE">
        <w:rPr>
          <w:rFonts w:ascii="Times New Roman" w:hAnsi="Times New Roman" w:cs="Times New Roman"/>
          <w:i/>
          <w:sz w:val="24"/>
          <w:szCs w:val="24"/>
          <w:lang w:val="uk-UA"/>
        </w:rPr>
        <w:t xml:space="preserve"> </w:t>
      </w:r>
      <w:r w:rsidRPr="004B2AD6">
        <w:rPr>
          <w:rFonts w:ascii="Times New Roman" w:hAnsi="Times New Roman" w:cs="Times New Roman"/>
          <w:i/>
          <w:sz w:val="24"/>
          <w:szCs w:val="24"/>
          <w:lang w:val="uk-UA"/>
        </w:rPr>
        <w:t>на час проведення цих загальних зборів акціонерів Товариства та уповноважити їх підписати протокол загальних зборів.</w:t>
      </w:r>
    </w:p>
    <w:p w:rsidR="00AF68B0" w:rsidRPr="00F74C5F" w:rsidRDefault="00AF68B0" w:rsidP="005E34A6">
      <w:pPr>
        <w:pStyle w:val="10"/>
        <w:numPr>
          <w:ilvl w:val="0"/>
          <w:numId w:val="3"/>
        </w:numPr>
        <w:ind w:left="0" w:firstLine="0"/>
        <w:jc w:val="both"/>
        <w:rPr>
          <w:rFonts w:ascii="Times New Roman" w:hAnsi="Times New Roman" w:cs="Times New Roman"/>
          <w:b/>
          <w:sz w:val="24"/>
          <w:szCs w:val="24"/>
          <w:lang w:val="uk-UA"/>
        </w:rPr>
      </w:pPr>
      <w:r w:rsidRPr="00F74C5F">
        <w:rPr>
          <w:rFonts w:ascii="Times New Roman" w:hAnsi="Times New Roman" w:cs="Times New Roman"/>
          <w:b/>
          <w:sz w:val="24"/>
          <w:szCs w:val="24"/>
          <w:lang w:val="uk-UA"/>
        </w:rPr>
        <w:t xml:space="preserve">Затвердження порядку проведення </w:t>
      </w:r>
      <w:r w:rsidR="00F74C5F" w:rsidRPr="00F74C5F">
        <w:rPr>
          <w:rFonts w:ascii="Times New Roman" w:hAnsi="Times New Roman" w:cs="Times New Roman"/>
          <w:b/>
          <w:sz w:val="24"/>
          <w:szCs w:val="24"/>
          <w:lang w:val="uk-UA"/>
        </w:rPr>
        <w:t>позачергових</w:t>
      </w:r>
      <w:r w:rsidRPr="00F74C5F">
        <w:rPr>
          <w:rFonts w:ascii="Times New Roman" w:hAnsi="Times New Roman" w:cs="Times New Roman"/>
          <w:b/>
          <w:sz w:val="24"/>
          <w:szCs w:val="24"/>
          <w:lang w:val="uk-UA"/>
        </w:rPr>
        <w:t xml:space="preserve"> Загальних зборів акціонерів Товариства.</w:t>
      </w:r>
    </w:p>
    <w:p w:rsidR="00AF68B0" w:rsidRDefault="00AF68B0" w:rsidP="005E34A6">
      <w:pPr>
        <w:pStyle w:val="10"/>
        <w:jc w:val="both"/>
        <w:rPr>
          <w:rFonts w:ascii="Times New Roman" w:hAnsi="Times New Roman" w:cs="Times New Roman"/>
          <w:i/>
          <w:sz w:val="24"/>
          <w:szCs w:val="24"/>
          <w:lang w:val="uk-UA"/>
        </w:rPr>
      </w:pPr>
      <w:r w:rsidRPr="00D46C2B">
        <w:rPr>
          <w:rFonts w:ascii="Times New Roman" w:hAnsi="Times New Roman" w:cs="Times New Roman"/>
          <w:i/>
          <w:sz w:val="24"/>
          <w:szCs w:val="24"/>
          <w:lang w:val="uk-UA"/>
        </w:rPr>
        <w:t>Проект рішення: з</w:t>
      </w:r>
      <w:proofErr w:type="spellStart"/>
      <w:r w:rsidRPr="00D46C2B">
        <w:rPr>
          <w:rFonts w:ascii="Times New Roman" w:hAnsi="Times New Roman" w:cs="Times New Roman"/>
          <w:i/>
          <w:sz w:val="24"/>
          <w:szCs w:val="24"/>
        </w:rPr>
        <w:t>атвердити</w:t>
      </w:r>
      <w:proofErr w:type="spellEnd"/>
      <w:r w:rsidRPr="00D46C2B">
        <w:rPr>
          <w:rFonts w:ascii="Times New Roman" w:hAnsi="Times New Roman" w:cs="Times New Roman"/>
          <w:i/>
          <w:sz w:val="24"/>
          <w:szCs w:val="24"/>
        </w:rPr>
        <w:t xml:space="preserve"> порядок </w:t>
      </w:r>
      <w:r w:rsidRPr="00D46C2B">
        <w:rPr>
          <w:rFonts w:ascii="Times New Roman" w:hAnsi="Times New Roman" w:cs="Times New Roman"/>
          <w:i/>
          <w:sz w:val="24"/>
          <w:szCs w:val="24"/>
          <w:lang w:val="uk-UA"/>
        </w:rPr>
        <w:t>проведення</w:t>
      </w:r>
      <w:r w:rsidRPr="00D46C2B">
        <w:rPr>
          <w:rFonts w:ascii="Times New Roman" w:hAnsi="Times New Roman" w:cs="Times New Roman"/>
          <w:i/>
          <w:sz w:val="24"/>
          <w:szCs w:val="24"/>
        </w:rPr>
        <w:t xml:space="preserve"> </w:t>
      </w:r>
      <w:proofErr w:type="spellStart"/>
      <w:r w:rsidRPr="00D46C2B">
        <w:rPr>
          <w:rFonts w:ascii="Times New Roman" w:hAnsi="Times New Roman" w:cs="Times New Roman"/>
          <w:i/>
          <w:sz w:val="24"/>
          <w:szCs w:val="24"/>
        </w:rPr>
        <w:t>Зборів</w:t>
      </w:r>
      <w:proofErr w:type="spellEnd"/>
      <w:r w:rsidRPr="00D46C2B">
        <w:rPr>
          <w:rFonts w:ascii="Times New Roman" w:hAnsi="Times New Roman" w:cs="Times New Roman"/>
          <w:i/>
          <w:sz w:val="24"/>
          <w:szCs w:val="24"/>
        </w:rPr>
        <w:t xml:space="preserve">: по </w:t>
      </w:r>
      <w:proofErr w:type="spellStart"/>
      <w:r w:rsidRPr="00D46C2B">
        <w:rPr>
          <w:rFonts w:ascii="Times New Roman" w:hAnsi="Times New Roman" w:cs="Times New Roman"/>
          <w:i/>
          <w:sz w:val="24"/>
          <w:szCs w:val="24"/>
        </w:rPr>
        <w:t>всім</w:t>
      </w:r>
      <w:proofErr w:type="spellEnd"/>
      <w:r w:rsidRPr="00D46C2B">
        <w:rPr>
          <w:rFonts w:ascii="Times New Roman" w:hAnsi="Times New Roman" w:cs="Times New Roman"/>
          <w:i/>
          <w:sz w:val="24"/>
          <w:szCs w:val="24"/>
        </w:rPr>
        <w:t xml:space="preserve"> </w:t>
      </w:r>
      <w:proofErr w:type="spellStart"/>
      <w:r w:rsidRPr="00D46C2B">
        <w:rPr>
          <w:rFonts w:ascii="Times New Roman" w:hAnsi="Times New Roman" w:cs="Times New Roman"/>
          <w:i/>
          <w:sz w:val="24"/>
          <w:szCs w:val="24"/>
        </w:rPr>
        <w:t>питанням</w:t>
      </w:r>
      <w:proofErr w:type="spellEnd"/>
      <w:r w:rsidRPr="00D46C2B">
        <w:rPr>
          <w:rFonts w:ascii="Times New Roman" w:hAnsi="Times New Roman" w:cs="Times New Roman"/>
          <w:i/>
          <w:sz w:val="24"/>
          <w:szCs w:val="24"/>
        </w:rPr>
        <w:t xml:space="preserve"> порядку денного </w:t>
      </w:r>
      <w:proofErr w:type="spellStart"/>
      <w:r w:rsidRPr="00D46C2B">
        <w:rPr>
          <w:rFonts w:ascii="Times New Roman" w:hAnsi="Times New Roman" w:cs="Times New Roman"/>
          <w:i/>
          <w:sz w:val="24"/>
          <w:szCs w:val="24"/>
        </w:rPr>
        <w:t>Зборів</w:t>
      </w:r>
      <w:proofErr w:type="spellEnd"/>
      <w:r w:rsidRPr="00D46C2B">
        <w:rPr>
          <w:rFonts w:ascii="Times New Roman" w:hAnsi="Times New Roman" w:cs="Times New Roman"/>
          <w:i/>
          <w:sz w:val="24"/>
          <w:szCs w:val="24"/>
        </w:rPr>
        <w:t xml:space="preserve"> </w:t>
      </w:r>
      <w:proofErr w:type="spellStart"/>
      <w:r w:rsidRPr="00D46C2B">
        <w:rPr>
          <w:rFonts w:ascii="Times New Roman" w:hAnsi="Times New Roman" w:cs="Times New Roman"/>
          <w:i/>
          <w:sz w:val="24"/>
          <w:szCs w:val="24"/>
        </w:rPr>
        <w:t>голосувати</w:t>
      </w:r>
      <w:proofErr w:type="spellEnd"/>
      <w:r w:rsidRPr="00D46C2B">
        <w:rPr>
          <w:rFonts w:ascii="Times New Roman" w:hAnsi="Times New Roman" w:cs="Times New Roman"/>
          <w:i/>
          <w:sz w:val="24"/>
          <w:szCs w:val="24"/>
        </w:rPr>
        <w:t xml:space="preserve"> </w:t>
      </w:r>
      <w:proofErr w:type="spellStart"/>
      <w:r w:rsidRPr="00D46C2B">
        <w:rPr>
          <w:rFonts w:ascii="Times New Roman" w:hAnsi="Times New Roman" w:cs="Times New Roman"/>
          <w:i/>
          <w:sz w:val="24"/>
          <w:szCs w:val="24"/>
        </w:rPr>
        <w:t>бюлетенями</w:t>
      </w:r>
      <w:proofErr w:type="spellEnd"/>
      <w:r w:rsidRPr="00D46C2B">
        <w:rPr>
          <w:rFonts w:ascii="Times New Roman" w:hAnsi="Times New Roman" w:cs="Times New Roman"/>
          <w:i/>
          <w:sz w:val="24"/>
          <w:szCs w:val="24"/>
        </w:rPr>
        <w:t xml:space="preserve"> для </w:t>
      </w:r>
      <w:proofErr w:type="spellStart"/>
      <w:r w:rsidRPr="00D46C2B">
        <w:rPr>
          <w:rFonts w:ascii="Times New Roman" w:hAnsi="Times New Roman" w:cs="Times New Roman"/>
          <w:i/>
          <w:sz w:val="24"/>
          <w:szCs w:val="24"/>
        </w:rPr>
        <w:t>голосування</w:t>
      </w:r>
      <w:proofErr w:type="spellEnd"/>
      <w:r w:rsidRPr="00D46C2B">
        <w:rPr>
          <w:rFonts w:ascii="Times New Roman" w:hAnsi="Times New Roman" w:cs="Times New Roman"/>
          <w:i/>
          <w:sz w:val="24"/>
          <w:szCs w:val="24"/>
          <w:lang w:val="uk-UA"/>
        </w:rPr>
        <w:t>;</w:t>
      </w:r>
      <w:r w:rsidRPr="00D46C2B">
        <w:rPr>
          <w:rFonts w:ascii="Times New Roman" w:hAnsi="Times New Roman" w:cs="Times New Roman"/>
          <w:i/>
          <w:sz w:val="24"/>
          <w:szCs w:val="24"/>
        </w:rPr>
        <w:t xml:space="preserve"> для </w:t>
      </w:r>
      <w:proofErr w:type="spellStart"/>
      <w:r w:rsidRPr="00D46C2B">
        <w:rPr>
          <w:rFonts w:ascii="Times New Roman" w:hAnsi="Times New Roman" w:cs="Times New Roman"/>
          <w:i/>
          <w:sz w:val="24"/>
          <w:szCs w:val="24"/>
        </w:rPr>
        <w:t>доповідей</w:t>
      </w:r>
      <w:proofErr w:type="spellEnd"/>
      <w:r w:rsidRPr="00D46C2B">
        <w:rPr>
          <w:rFonts w:ascii="Times New Roman" w:hAnsi="Times New Roman" w:cs="Times New Roman"/>
          <w:i/>
          <w:sz w:val="24"/>
          <w:szCs w:val="24"/>
        </w:rPr>
        <w:t xml:space="preserve"> з </w:t>
      </w:r>
      <w:proofErr w:type="spellStart"/>
      <w:r w:rsidRPr="00D46C2B">
        <w:rPr>
          <w:rFonts w:ascii="Times New Roman" w:hAnsi="Times New Roman" w:cs="Times New Roman"/>
          <w:i/>
          <w:sz w:val="24"/>
          <w:szCs w:val="24"/>
        </w:rPr>
        <w:t>питань</w:t>
      </w:r>
      <w:proofErr w:type="spellEnd"/>
      <w:r w:rsidRPr="00D46C2B">
        <w:rPr>
          <w:rFonts w:ascii="Times New Roman" w:hAnsi="Times New Roman" w:cs="Times New Roman"/>
          <w:i/>
          <w:sz w:val="24"/>
          <w:szCs w:val="24"/>
        </w:rPr>
        <w:t xml:space="preserve"> порядку денного – до 15 </w:t>
      </w:r>
      <w:proofErr w:type="spellStart"/>
      <w:r w:rsidRPr="00D46C2B">
        <w:rPr>
          <w:rFonts w:ascii="Times New Roman" w:hAnsi="Times New Roman" w:cs="Times New Roman"/>
          <w:i/>
          <w:sz w:val="24"/>
          <w:szCs w:val="24"/>
        </w:rPr>
        <w:t>хвилин</w:t>
      </w:r>
      <w:proofErr w:type="spellEnd"/>
      <w:r w:rsidRPr="00D46C2B">
        <w:rPr>
          <w:rFonts w:ascii="Times New Roman" w:hAnsi="Times New Roman" w:cs="Times New Roman"/>
          <w:i/>
          <w:sz w:val="24"/>
          <w:szCs w:val="24"/>
        </w:rPr>
        <w:t xml:space="preserve">, а для </w:t>
      </w:r>
      <w:proofErr w:type="spellStart"/>
      <w:r w:rsidRPr="00D46C2B">
        <w:rPr>
          <w:rFonts w:ascii="Times New Roman" w:hAnsi="Times New Roman" w:cs="Times New Roman"/>
          <w:i/>
          <w:sz w:val="24"/>
          <w:szCs w:val="24"/>
        </w:rPr>
        <w:t>запитань</w:t>
      </w:r>
      <w:proofErr w:type="spellEnd"/>
      <w:r w:rsidRPr="00D46C2B">
        <w:rPr>
          <w:rFonts w:ascii="Times New Roman" w:hAnsi="Times New Roman" w:cs="Times New Roman"/>
          <w:i/>
          <w:sz w:val="24"/>
          <w:szCs w:val="24"/>
        </w:rPr>
        <w:t xml:space="preserve"> та </w:t>
      </w:r>
      <w:proofErr w:type="spellStart"/>
      <w:r w:rsidRPr="00D46C2B">
        <w:rPr>
          <w:rFonts w:ascii="Times New Roman" w:hAnsi="Times New Roman" w:cs="Times New Roman"/>
          <w:i/>
          <w:sz w:val="24"/>
          <w:szCs w:val="24"/>
        </w:rPr>
        <w:t>відповідей</w:t>
      </w:r>
      <w:proofErr w:type="spellEnd"/>
      <w:r w:rsidRPr="00D46C2B">
        <w:rPr>
          <w:rFonts w:ascii="Times New Roman" w:hAnsi="Times New Roman" w:cs="Times New Roman"/>
          <w:i/>
          <w:sz w:val="24"/>
          <w:szCs w:val="24"/>
        </w:rPr>
        <w:t xml:space="preserve"> – до 10 </w:t>
      </w:r>
      <w:proofErr w:type="spellStart"/>
      <w:r w:rsidRPr="00D46C2B">
        <w:rPr>
          <w:rFonts w:ascii="Times New Roman" w:hAnsi="Times New Roman" w:cs="Times New Roman"/>
          <w:i/>
          <w:sz w:val="24"/>
          <w:szCs w:val="24"/>
        </w:rPr>
        <w:t>хвилин</w:t>
      </w:r>
      <w:proofErr w:type="spellEnd"/>
      <w:r w:rsidRPr="00D46C2B">
        <w:rPr>
          <w:rFonts w:ascii="Times New Roman" w:hAnsi="Times New Roman" w:cs="Times New Roman"/>
          <w:i/>
          <w:sz w:val="24"/>
          <w:szCs w:val="24"/>
        </w:rPr>
        <w:t>.</w:t>
      </w:r>
    </w:p>
    <w:p w:rsidR="00ED32B8" w:rsidRPr="005E34A6" w:rsidRDefault="00F534EE" w:rsidP="005E34A6">
      <w:pPr>
        <w:pStyle w:val="10"/>
        <w:numPr>
          <w:ilvl w:val="0"/>
          <w:numId w:val="3"/>
        </w:numPr>
        <w:ind w:left="0" w:firstLine="0"/>
        <w:jc w:val="both"/>
        <w:rPr>
          <w:rFonts w:ascii="Times New Roman" w:hAnsi="Times New Roman" w:cs="Times New Roman"/>
          <w:b/>
          <w:i/>
          <w:sz w:val="24"/>
          <w:szCs w:val="24"/>
          <w:lang w:val="uk-UA"/>
        </w:rPr>
      </w:pPr>
      <w:r w:rsidRPr="005E34A6">
        <w:rPr>
          <w:rFonts w:ascii="Times New Roman" w:hAnsi="Times New Roman" w:cs="Times New Roman"/>
          <w:b/>
          <w:sz w:val="24"/>
          <w:szCs w:val="24"/>
          <w:lang w:val="uk-UA"/>
        </w:rPr>
        <w:t>Прийняття рішення</w:t>
      </w:r>
      <w:r w:rsidR="00ED32B8" w:rsidRPr="005E34A6">
        <w:rPr>
          <w:rFonts w:ascii="Times New Roman" w:hAnsi="Times New Roman" w:cs="Times New Roman"/>
          <w:b/>
          <w:sz w:val="24"/>
          <w:szCs w:val="24"/>
          <w:lang w:val="uk-UA"/>
        </w:rPr>
        <w:t xml:space="preserve"> </w:t>
      </w:r>
      <w:r w:rsidRPr="005E34A6">
        <w:rPr>
          <w:rFonts w:ascii="Times New Roman" w:hAnsi="Times New Roman" w:cs="Times New Roman"/>
          <w:b/>
          <w:sz w:val="24"/>
          <w:szCs w:val="24"/>
          <w:lang w:val="uk-UA"/>
        </w:rPr>
        <w:t>про створення філій Товариства</w:t>
      </w:r>
      <w:r w:rsidR="00ED32B8" w:rsidRPr="005E34A6">
        <w:rPr>
          <w:rFonts w:ascii="Times New Roman" w:hAnsi="Times New Roman" w:cs="Times New Roman"/>
          <w:b/>
          <w:sz w:val="24"/>
          <w:szCs w:val="24"/>
          <w:lang w:val="uk-UA"/>
        </w:rPr>
        <w:t>.</w:t>
      </w:r>
    </w:p>
    <w:p w:rsidR="00787DB3" w:rsidRPr="00F534EE" w:rsidRDefault="00787DB3" w:rsidP="005E34A6">
      <w:pPr>
        <w:pStyle w:val="10"/>
        <w:jc w:val="both"/>
        <w:rPr>
          <w:rFonts w:ascii="Times New Roman" w:hAnsi="Times New Roman" w:cs="Times New Roman"/>
          <w:b/>
          <w:i/>
          <w:sz w:val="24"/>
          <w:szCs w:val="24"/>
          <w:lang w:val="uk-UA"/>
        </w:rPr>
      </w:pPr>
      <w:r w:rsidRPr="00D46C2B">
        <w:rPr>
          <w:rFonts w:ascii="Times New Roman" w:hAnsi="Times New Roman" w:cs="Times New Roman"/>
          <w:i/>
          <w:sz w:val="24"/>
          <w:szCs w:val="24"/>
          <w:lang w:val="uk-UA"/>
        </w:rPr>
        <w:t>Проект рішення:</w:t>
      </w:r>
      <w:r>
        <w:rPr>
          <w:rFonts w:ascii="Times New Roman" w:hAnsi="Times New Roman" w:cs="Times New Roman"/>
          <w:i/>
          <w:sz w:val="24"/>
          <w:szCs w:val="24"/>
          <w:lang w:val="uk-UA"/>
        </w:rPr>
        <w:t xml:space="preserve"> створити філії Товариства. </w:t>
      </w:r>
    </w:p>
    <w:p w:rsidR="00F534EE" w:rsidRDefault="00F534EE" w:rsidP="005E34A6">
      <w:pPr>
        <w:widowControl w:val="0"/>
        <w:numPr>
          <w:ilvl w:val="0"/>
          <w:numId w:val="3"/>
        </w:numPr>
        <w:shd w:val="clear" w:color="auto" w:fill="FFFFFF"/>
        <w:tabs>
          <w:tab w:val="left" w:pos="426"/>
          <w:tab w:val="left" w:pos="709"/>
          <w:tab w:val="left" w:pos="1134"/>
        </w:tabs>
        <w:autoSpaceDE w:val="0"/>
        <w:autoSpaceDN w:val="0"/>
        <w:adjustRightInd w:val="0"/>
        <w:ind w:left="0" w:firstLine="0"/>
        <w:jc w:val="both"/>
        <w:rPr>
          <w:b/>
          <w:lang w:val="uk-UA" w:eastAsia="ar-SA"/>
        </w:rPr>
      </w:pPr>
      <w:r w:rsidRPr="00787DB3">
        <w:rPr>
          <w:b/>
          <w:lang w:val="uk-UA" w:eastAsia="ar-SA"/>
        </w:rPr>
        <w:t>Прийняття рішень про визначення місцезнаходження філій Товариства.</w:t>
      </w:r>
    </w:p>
    <w:p w:rsidR="00787DB3" w:rsidRDefault="00787DB3" w:rsidP="005E34A6">
      <w:pPr>
        <w:pStyle w:val="a7"/>
        <w:widowControl w:val="0"/>
        <w:shd w:val="clear" w:color="auto" w:fill="FFFFFF"/>
        <w:tabs>
          <w:tab w:val="left" w:pos="426"/>
          <w:tab w:val="left" w:pos="709"/>
          <w:tab w:val="left" w:pos="1134"/>
        </w:tabs>
        <w:autoSpaceDE w:val="0"/>
        <w:autoSpaceDN w:val="0"/>
        <w:adjustRightInd w:val="0"/>
        <w:ind w:left="0"/>
        <w:jc w:val="both"/>
        <w:rPr>
          <w:i/>
          <w:lang w:val="uk-UA"/>
        </w:rPr>
      </w:pPr>
      <w:r w:rsidRPr="00787DB3">
        <w:rPr>
          <w:i/>
          <w:lang w:val="uk-UA"/>
        </w:rPr>
        <w:t>Проект рішення:</w:t>
      </w:r>
      <w:r>
        <w:rPr>
          <w:i/>
          <w:lang w:val="uk-UA"/>
        </w:rPr>
        <w:t xml:space="preserve"> визначити місцезнаходження філій Товариства за адресами.</w:t>
      </w:r>
    </w:p>
    <w:p w:rsidR="00F534EE" w:rsidRPr="005E34A6" w:rsidRDefault="00F534EE" w:rsidP="005E34A6">
      <w:pPr>
        <w:widowControl w:val="0"/>
        <w:numPr>
          <w:ilvl w:val="0"/>
          <w:numId w:val="3"/>
        </w:numPr>
        <w:shd w:val="clear" w:color="auto" w:fill="FFFFFF"/>
        <w:tabs>
          <w:tab w:val="left" w:pos="426"/>
          <w:tab w:val="left" w:pos="709"/>
          <w:tab w:val="left" w:pos="1134"/>
        </w:tabs>
        <w:autoSpaceDE w:val="0"/>
        <w:autoSpaceDN w:val="0"/>
        <w:adjustRightInd w:val="0"/>
        <w:ind w:left="0" w:firstLine="0"/>
        <w:jc w:val="both"/>
        <w:rPr>
          <w:b/>
          <w:lang w:val="uk-UA" w:eastAsia="ar-SA"/>
        </w:rPr>
      </w:pPr>
      <w:r w:rsidRPr="005E34A6">
        <w:rPr>
          <w:b/>
          <w:lang w:val="uk-UA" w:eastAsia="ar-SA"/>
        </w:rPr>
        <w:t>Про затвердження положень про філії Товариства.</w:t>
      </w:r>
    </w:p>
    <w:p w:rsidR="00787DB3" w:rsidRPr="00787DB3" w:rsidRDefault="00787DB3" w:rsidP="005E34A6">
      <w:pPr>
        <w:pStyle w:val="a7"/>
        <w:widowControl w:val="0"/>
        <w:shd w:val="clear" w:color="auto" w:fill="FFFFFF"/>
        <w:tabs>
          <w:tab w:val="left" w:pos="426"/>
          <w:tab w:val="left" w:pos="709"/>
          <w:tab w:val="left" w:pos="1134"/>
        </w:tabs>
        <w:autoSpaceDE w:val="0"/>
        <w:autoSpaceDN w:val="0"/>
        <w:adjustRightInd w:val="0"/>
        <w:ind w:left="0"/>
        <w:jc w:val="both"/>
        <w:rPr>
          <w:lang w:val="uk-UA" w:eastAsia="ar-SA"/>
        </w:rPr>
      </w:pPr>
      <w:r w:rsidRPr="00787DB3">
        <w:rPr>
          <w:i/>
          <w:lang w:val="uk-UA"/>
        </w:rPr>
        <w:t>Проект рішення:</w:t>
      </w:r>
      <w:r>
        <w:rPr>
          <w:i/>
          <w:lang w:val="uk-UA"/>
        </w:rPr>
        <w:t xml:space="preserve"> Затвердити Положення про філії Товариства. </w:t>
      </w:r>
    </w:p>
    <w:p w:rsidR="00F534EE" w:rsidRPr="005E34A6" w:rsidRDefault="00F534EE" w:rsidP="005E34A6">
      <w:pPr>
        <w:pStyle w:val="a7"/>
        <w:widowControl w:val="0"/>
        <w:numPr>
          <w:ilvl w:val="0"/>
          <w:numId w:val="3"/>
        </w:numPr>
        <w:shd w:val="clear" w:color="auto" w:fill="FFFFFF"/>
        <w:tabs>
          <w:tab w:val="left" w:pos="426"/>
          <w:tab w:val="left" w:pos="709"/>
          <w:tab w:val="left" w:pos="1134"/>
        </w:tabs>
        <w:suppressAutoHyphens/>
        <w:autoSpaceDE w:val="0"/>
        <w:autoSpaceDN w:val="0"/>
        <w:adjustRightInd w:val="0"/>
        <w:ind w:left="0" w:firstLine="0"/>
        <w:jc w:val="both"/>
        <w:rPr>
          <w:b/>
        </w:rPr>
      </w:pPr>
      <w:proofErr w:type="spellStart"/>
      <w:r w:rsidRPr="005E34A6">
        <w:rPr>
          <w:b/>
        </w:rPr>
        <w:t>Призначення</w:t>
      </w:r>
      <w:proofErr w:type="spellEnd"/>
      <w:r w:rsidRPr="005E34A6">
        <w:rPr>
          <w:b/>
        </w:rPr>
        <w:t xml:space="preserve"> </w:t>
      </w:r>
      <w:proofErr w:type="spellStart"/>
      <w:r w:rsidRPr="005E34A6">
        <w:rPr>
          <w:b/>
        </w:rPr>
        <w:t>директорів</w:t>
      </w:r>
      <w:proofErr w:type="spellEnd"/>
      <w:r w:rsidRPr="005E34A6">
        <w:rPr>
          <w:b/>
        </w:rPr>
        <w:t xml:space="preserve"> </w:t>
      </w:r>
      <w:proofErr w:type="spellStart"/>
      <w:r w:rsidRPr="005E34A6">
        <w:rPr>
          <w:b/>
        </w:rPr>
        <w:t>філій</w:t>
      </w:r>
      <w:proofErr w:type="spellEnd"/>
      <w:r w:rsidRPr="005E34A6">
        <w:rPr>
          <w:b/>
        </w:rPr>
        <w:t xml:space="preserve"> </w:t>
      </w:r>
      <w:proofErr w:type="spellStart"/>
      <w:r w:rsidRPr="005E34A6">
        <w:rPr>
          <w:b/>
        </w:rPr>
        <w:t>Товариства</w:t>
      </w:r>
      <w:proofErr w:type="spellEnd"/>
      <w:r w:rsidRPr="005E34A6">
        <w:rPr>
          <w:b/>
        </w:rPr>
        <w:t>.</w:t>
      </w:r>
    </w:p>
    <w:p w:rsidR="00787DB3" w:rsidRPr="00787DB3" w:rsidRDefault="00787DB3" w:rsidP="005E34A6">
      <w:pPr>
        <w:pStyle w:val="a7"/>
        <w:widowControl w:val="0"/>
        <w:shd w:val="clear" w:color="auto" w:fill="FFFFFF"/>
        <w:tabs>
          <w:tab w:val="left" w:pos="426"/>
          <w:tab w:val="left" w:pos="709"/>
          <w:tab w:val="left" w:pos="1134"/>
        </w:tabs>
        <w:suppressAutoHyphens/>
        <w:autoSpaceDE w:val="0"/>
        <w:autoSpaceDN w:val="0"/>
        <w:adjustRightInd w:val="0"/>
        <w:ind w:left="0"/>
        <w:jc w:val="both"/>
        <w:rPr>
          <w:i/>
          <w:lang w:val="uk-UA"/>
        </w:rPr>
      </w:pPr>
      <w:r w:rsidRPr="00787DB3">
        <w:rPr>
          <w:i/>
          <w:lang w:val="uk-UA"/>
        </w:rPr>
        <w:t>Проект рішення:</w:t>
      </w:r>
      <w:r w:rsidRPr="00787DB3">
        <w:rPr>
          <w:i/>
          <w:lang w:val="uk-UA"/>
        </w:rPr>
        <w:t xml:space="preserve"> Призначити директора філії</w:t>
      </w:r>
      <w:r w:rsidR="005E34A6">
        <w:rPr>
          <w:i/>
          <w:lang w:val="uk-UA"/>
        </w:rPr>
        <w:t>.</w:t>
      </w:r>
    </w:p>
    <w:p w:rsidR="00F534EE" w:rsidRPr="00040619" w:rsidRDefault="00F534EE" w:rsidP="005E34A6">
      <w:pPr>
        <w:pStyle w:val="a7"/>
        <w:widowControl w:val="0"/>
        <w:numPr>
          <w:ilvl w:val="0"/>
          <w:numId w:val="3"/>
        </w:numPr>
        <w:shd w:val="clear" w:color="auto" w:fill="FFFFFF"/>
        <w:tabs>
          <w:tab w:val="left" w:pos="426"/>
          <w:tab w:val="left" w:pos="709"/>
          <w:tab w:val="left" w:pos="1134"/>
        </w:tabs>
        <w:autoSpaceDE w:val="0"/>
        <w:autoSpaceDN w:val="0"/>
        <w:adjustRightInd w:val="0"/>
        <w:ind w:left="0" w:firstLine="0"/>
        <w:jc w:val="both"/>
      </w:pPr>
      <w:proofErr w:type="spellStart"/>
      <w:r w:rsidRPr="005E34A6">
        <w:rPr>
          <w:b/>
        </w:rPr>
        <w:t>Визначення</w:t>
      </w:r>
      <w:proofErr w:type="spellEnd"/>
      <w:r w:rsidRPr="005E34A6">
        <w:rPr>
          <w:b/>
        </w:rPr>
        <w:t xml:space="preserve"> </w:t>
      </w:r>
      <w:proofErr w:type="spellStart"/>
      <w:r w:rsidRPr="005E34A6">
        <w:rPr>
          <w:b/>
        </w:rPr>
        <w:t>уповноваженої</w:t>
      </w:r>
      <w:proofErr w:type="spellEnd"/>
      <w:r w:rsidRPr="005E34A6">
        <w:rPr>
          <w:b/>
        </w:rPr>
        <w:t xml:space="preserve"> особи для на </w:t>
      </w:r>
      <w:proofErr w:type="spellStart"/>
      <w:r w:rsidRPr="005E34A6">
        <w:rPr>
          <w:b/>
        </w:rPr>
        <w:t>проведення</w:t>
      </w:r>
      <w:proofErr w:type="spellEnd"/>
      <w:r w:rsidRPr="005E34A6">
        <w:rPr>
          <w:b/>
        </w:rPr>
        <w:t xml:space="preserve"> </w:t>
      </w:r>
      <w:proofErr w:type="spellStart"/>
      <w:r w:rsidRPr="005E34A6">
        <w:rPr>
          <w:b/>
        </w:rPr>
        <w:t>реєстраційних</w:t>
      </w:r>
      <w:proofErr w:type="spellEnd"/>
      <w:r w:rsidRPr="005E34A6">
        <w:rPr>
          <w:b/>
        </w:rPr>
        <w:t xml:space="preserve"> </w:t>
      </w:r>
      <w:proofErr w:type="spellStart"/>
      <w:r w:rsidRPr="005E34A6">
        <w:rPr>
          <w:b/>
        </w:rPr>
        <w:t>заходів</w:t>
      </w:r>
      <w:proofErr w:type="spellEnd"/>
      <w:r w:rsidRPr="005E34A6">
        <w:rPr>
          <w:b/>
        </w:rPr>
        <w:t xml:space="preserve"> для </w:t>
      </w:r>
      <w:proofErr w:type="spellStart"/>
      <w:r w:rsidRPr="005E34A6">
        <w:rPr>
          <w:b/>
        </w:rPr>
        <w:t>внесення</w:t>
      </w:r>
      <w:proofErr w:type="spellEnd"/>
      <w:r w:rsidRPr="005E34A6">
        <w:rPr>
          <w:b/>
        </w:rPr>
        <w:t xml:space="preserve"> </w:t>
      </w:r>
      <w:proofErr w:type="spellStart"/>
      <w:r w:rsidRPr="005E34A6">
        <w:rPr>
          <w:b/>
        </w:rPr>
        <w:t>відомостей</w:t>
      </w:r>
      <w:proofErr w:type="spellEnd"/>
      <w:r w:rsidRPr="005E34A6">
        <w:rPr>
          <w:b/>
        </w:rPr>
        <w:t xml:space="preserve"> про </w:t>
      </w:r>
      <w:proofErr w:type="spellStart"/>
      <w:r w:rsidRPr="005E34A6">
        <w:rPr>
          <w:b/>
        </w:rPr>
        <w:t>юридичну</w:t>
      </w:r>
      <w:proofErr w:type="spellEnd"/>
      <w:r w:rsidRPr="005E34A6">
        <w:rPr>
          <w:b/>
        </w:rPr>
        <w:t xml:space="preserve"> особу</w:t>
      </w:r>
      <w:r w:rsidRPr="00040619">
        <w:t>.</w:t>
      </w:r>
    </w:p>
    <w:p w:rsidR="005E34A6" w:rsidRPr="00040619" w:rsidRDefault="00ED32B8" w:rsidP="005E34A6">
      <w:pPr>
        <w:jc w:val="both"/>
        <w:rPr>
          <w:lang w:val="uk-UA"/>
        </w:rPr>
      </w:pPr>
      <w:r w:rsidRPr="00ED32B8">
        <w:rPr>
          <w:i/>
          <w:lang w:val="uk-UA"/>
        </w:rPr>
        <w:t>Проект рішення:</w:t>
      </w:r>
      <w:r w:rsidR="005E34A6" w:rsidRPr="005E34A6">
        <w:rPr>
          <w:lang w:val="uk-UA"/>
        </w:rPr>
        <w:t xml:space="preserve"> </w:t>
      </w:r>
      <w:r w:rsidR="005E34A6" w:rsidRPr="00040619">
        <w:rPr>
          <w:lang w:val="uk-UA"/>
        </w:rPr>
        <w:t xml:space="preserve">уповноважити </w:t>
      </w:r>
      <w:r w:rsidR="005E34A6">
        <w:rPr>
          <w:lang w:val="uk-UA"/>
        </w:rPr>
        <w:t>директора Товариства</w:t>
      </w:r>
      <w:r w:rsidR="005E34A6" w:rsidRPr="00040619">
        <w:rPr>
          <w:lang w:val="uk-UA"/>
        </w:rPr>
        <w:t xml:space="preserve"> на проведення реєстраційних заходів для внесення змін до внесення відомостей про юридичну особу.</w:t>
      </w:r>
    </w:p>
    <w:p w:rsidR="00ED32B8" w:rsidRDefault="00ED32B8" w:rsidP="005E34A6">
      <w:pPr>
        <w:pStyle w:val="10"/>
        <w:ind w:left="654"/>
        <w:jc w:val="both"/>
        <w:rPr>
          <w:rFonts w:ascii="Times New Roman" w:hAnsi="Times New Roman" w:cs="Times New Roman"/>
          <w:i/>
          <w:sz w:val="24"/>
          <w:szCs w:val="24"/>
          <w:lang w:val="uk-UA"/>
        </w:rPr>
      </w:pPr>
      <w:r w:rsidRPr="00ED32B8">
        <w:rPr>
          <w:rFonts w:ascii="Times New Roman" w:hAnsi="Times New Roman" w:cs="Times New Roman"/>
          <w:i/>
          <w:sz w:val="24"/>
          <w:szCs w:val="24"/>
          <w:lang w:val="uk-UA"/>
        </w:rPr>
        <w:t xml:space="preserve"> </w:t>
      </w:r>
      <w:r w:rsidR="005E34A6">
        <w:rPr>
          <w:i/>
          <w:lang w:val="uk-UA"/>
        </w:rPr>
        <w:t xml:space="preserve"> </w:t>
      </w:r>
    </w:p>
    <w:p w:rsidR="00ED32B8" w:rsidRPr="00ED32B8" w:rsidRDefault="00ED32B8" w:rsidP="00ED32B8">
      <w:pPr>
        <w:pStyle w:val="10"/>
        <w:ind w:left="654"/>
        <w:jc w:val="both"/>
        <w:rPr>
          <w:rFonts w:ascii="Times New Roman" w:hAnsi="Times New Roman" w:cs="Times New Roman"/>
          <w:i/>
          <w:sz w:val="24"/>
          <w:szCs w:val="24"/>
          <w:lang w:val="uk-UA"/>
        </w:rPr>
      </w:pPr>
    </w:p>
    <w:p w:rsidR="00233743" w:rsidRPr="00676249" w:rsidRDefault="005A3988" w:rsidP="00B6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Pr>
          <w:lang w:val="uk-UA" w:eastAsia="uk-UA"/>
        </w:rPr>
        <w:tab/>
      </w:r>
      <w:r w:rsidR="00ED32B8">
        <w:rPr>
          <w:lang w:val="uk-UA" w:eastAsia="uk-UA"/>
        </w:rPr>
        <w:t xml:space="preserve"> </w:t>
      </w:r>
    </w:p>
    <w:p w:rsidR="00233743" w:rsidRPr="00676249" w:rsidRDefault="00233743" w:rsidP="00B764F9">
      <w:pPr>
        <w:ind w:firstLine="708"/>
        <w:contextualSpacing/>
        <w:jc w:val="both"/>
        <w:rPr>
          <w:color w:val="000000"/>
          <w:shd w:val="clear" w:color="auto" w:fill="FFFFFF"/>
          <w:lang w:val="uk-UA"/>
        </w:rPr>
      </w:pPr>
      <w:r w:rsidRPr="00676249">
        <w:rPr>
          <w:color w:val="000000"/>
          <w:shd w:val="clear" w:color="auto" w:fill="FFFFFF"/>
          <w:lang w:val="uk-UA"/>
        </w:rPr>
        <w:lastRenderedPageBreak/>
        <w:t>Інформація про загальну кількість акцій станом на дату складання переліку осіб, яким надсилається повідомлення про проведення загальних зборів</w:t>
      </w:r>
      <w:r w:rsidR="00E1335B">
        <w:rPr>
          <w:color w:val="000000"/>
          <w:shd w:val="clear" w:color="auto" w:fill="FFFFFF"/>
          <w:lang w:val="uk-UA"/>
        </w:rPr>
        <w:t xml:space="preserve"> </w:t>
      </w:r>
      <w:r w:rsidRPr="009726E0">
        <w:rPr>
          <w:color w:val="000000"/>
          <w:shd w:val="clear" w:color="auto" w:fill="FFFFFF"/>
          <w:lang w:val="uk-UA"/>
        </w:rPr>
        <w:t>–</w:t>
      </w:r>
      <w:r w:rsidRPr="00676249">
        <w:rPr>
          <w:color w:val="000000"/>
          <w:shd w:val="clear" w:color="auto" w:fill="FFFFFF"/>
          <w:lang w:val="uk-UA"/>
        </w:rPr>
        <w:t xml:space="preserve"> </w:t>
      </w:r>
      <w:r w:rsidR="00E1335B" w:rsidRPr="00E1335B">
        <w:rPr>
          <w:color w:val="000000"/>
          <w:shd w:val="clear" w:color="auto" w:fill="FFFFFF"/>
          <w:lang w:val="uk-UA"/>
        </w:rPr>
        <w:t xml:space="preserve">51 684 713 106 </w:t>
      </w:r>
      <w:r w:rsidR="00E0778D" w:rsidRPr="00676249">
        <w:rPr>
          <w:color w:val="000000"/>
          <w:shd w:val="clear" w:color="auto" w:fill="FFFFFF"/>
          <w:lang w:val="uk-UA"/>
        </w:rPr>
        <w:t>шт.</w:t>
      </w:r>
      <w:r w:rsidRPr="00676249">
        <w:rPr>
          <w:color w:val="000000"/>
          <w:shd w:val="clear" w:color="auto" w:fill="FFFFFF"/>
          <w:lang w:val="uk-UA"/>
        </w:rPr>
        <w:t>;</w:t>
      </w:r>
    </w:p>
    <w:p w:rsidR="00233743" w:rsidRPr="009E2B04" w:rsidRDefault="00233743" w:rsidP="00B764F9">
      <w:pPr>
        <w:ind w:firstLine="708"/>
        <w:contextualSpacing/>
        <w:jc w:val="both"/>
        <w:rPr>
          <w:lang w:val="uk-UA"/>
        </w:rPr>
      </w:pPr>
      <w:r w:rsidRPr="00676249">
        <w:rPr>
          <w:color w:val="000000"/>
          <w:shd w:val="clear" w:color="auto" w:fill="FFFFFF"/>
          <w:lang w:val="uk-UA"/>
        </w:rPr>
        <w:t xml:space="preserve">Інформація про загальну кількість голосуючих акцій станом на дату складання переліку осіб, яким надсилається повідомлення про проведення загальних зборів– </w:t>
      </w:r>
      <w:r w:rsidR="00E1335B" w:rsidRPr="00E1335B">
        <w:rPr>
          <w:color w:val="000000"/>
          <w:shd w:val="clear" w:color="auto" w:fill="FFFFFF"/>
          <w:lang w:val="uk-UA"/>
        </w:rPr>
        <w:t xml:space="preserve">51 134 121 481 </w:t>
      </w:r>
      <w:r w:rsidR="00E0778D" w:rsidRPr="00676249">
        <w:rPr>
          <w:color w:val="000000"/>
          <w:shd w:val="clear" w:color="auto" w:fill="FFFFFF"/>
          <w:lang w:val="uk-UA"/>
        </w:rPr>
        <w:t>шт.</w:t>
      </w:r>
      <w:r w:rsidRPr="00676249">
        <w:rPr>
          <w:color w:val="000000"/>
          <w:shd w:val="clear" w:color="auto" w:fill="FFFFFF"/>
          <w:lang w:val="uk-UA"/>
        </w:rPr>
        <w:t>;</w:t>
      </w:r>
      <w:r w:rsidRPr="009E2B04">
        <w:rPr>
          <w:color w:val="000000"/>
          <w:shd w:val="clear" w:color="auto" w:fill="FFFFFF"/>
          <w:lang w:val="uk-UA"/>
        </w:rPr>
        <w:t xml:space="preserve"> </w:t>
      </w:r>
    </w:p>
    <w:p w:rsidR="00233743" w:rsidRPr="009E2B04" w:rsidRDefault="00233743" w:rsidP="00B764F9">
      <w:pPr>
        <w:ind w:firstLine="708"/>
        <w:jc w:val="both"/>
        <w:rPr>
          <w:lang w:val="uk-UA"/>
        </w:rPr>
      </w:pPr>
      <w:r w:rsidRPr="009E2B04">
        <w:rPr>
          <w:lang w:val="uk-UA"/>
        </w:rPr>
        <w:t xml:space="preserve">Для участі у загальних зборах </w:t>
      </w:r>
      <w:r w:rsidRPr="009E2B04">
        <w:rPr>
          <w:b/>
          <w:lang w:val="uk-UA"/>
        </w:rPr>
        <w:t>необхідно надати:</w:t>
      </w:r>
    </w:p>
    <w:p w:rsidR="00233743" w:rsidRPr="009E2B04" w:rsidRDefault="00233743" w:rsidP="00B764F9">
      <w:pPr>
        <w:numPr>
          <w:ilvl w:val="0"/>
          <w:numId w:val="2"/>
        </w:numPr>
        <w:ind w:left="0" w:firstLine="708"/>
        <w:jc w:val="both"/>
        <w:rPr>
          <w:lang w:val="uk-UA"/>
        </w:rPr>
      </w:pPr>
      <w:r w:rsidRPr="009E2B04">
        <w:rPr>
          <w:lang w:val="uk-UA"/>
        </w:rPr>
        <w:t>для акціонера – документ, що посвідчує особу (паспорт, тощо);</w:t>
      </w:r>
    </w:p>
    <w:p w:rsidR="00233743" w:rsidRPr="009E2B04" w:rsidRDefault="00233743" w:rsidP="00B764F9">
      <w:pPr>
        <w:numPr>
          <w:ilvl w:val="0"/>
          <w:numId w:val="2"/>
        </w:numPr>
        <w:ind w:left="0" w:firstLine="708"/>
        <w:jc w:val="both"/>
        <w:rPr>
          <w:lang w:val="uk-UA"/>
        </w:rPr>
      </w:pPr>
      <w:r w:rsidRPr="009E2B04">
        <w:rPr>
          <w:lang w:val="uk-UA"/>
        </w:rPr>
        <w:t>для представників (довірених осіб) – документ, що посвідчує особу (паспорт, тощо) та довіреність на право участі на загальних зборах та голосування на загальних зборах, засвідчених належним чином.</w:t>
      </w:r>
    </w:p>
    <w:p w:rsidR="00E0778D" w:rsidRDefault="00233743" w:rsidP="00B764F9">
      <w:pPr>
        <w:ind w:firstLine="708"/>
        <w:jc w:val="both"/>
        <w:rPr>
          <w:lang w:val="uk-UA"/>
        </w:rPr>
      </w:pPr>
      <w:r w:rsidRPr="009E2B04">
        <w:rPr>
          <w:lang w:val="uk-UA"/>
        </w:rPr>
        <w:t xml:space="preserve">Письмові відповіді на письмові запитання акціонерів, щодо питань, включених до проекту порядку денного </w:t>
      </w:r>
      <w:proofErr w:type="spellStart"/>
      <w:r w:rsidR="00E0778D">
        <w:rPr>
          <w:color w:val="000000"/>
          <w:shd w:val="clear" w:color="auto" w:fill="FFFFFF"/>
        </w:rPr>
        <w:t>загальних</w:t>
      </w:r>
      <w:proofErr w:type="spellEnd"/>
      <w:r w:rsidR="00E0778D" w:rsidRPr="009E2B04">
        <w:rPr>
          <w:lang w:val="uk-UA"/>
        </w:rPr>
        <w:t xml:space="preserve"> </w:t>
      </w:r>
      <w:r w:rsidRPr="009E2B04">
        <w:rPr>
          <w:lang w:val="uk-UA"/>
        </w:rPr>
        <w:t xml:space="preserve">зборів </w:t>
      </w:r>
      <w:r w:rsidR="00E0778D">
        <w:rPr>
          <w:color w:val="000000"/>
          <w:shd w:val="clear" w:color="auto" w:fill="FFFFFF"/>
        </w:rPr>
        <w:t xml:space="preserve">та порядку денного </w:t>
      </w:r>
      <w:proofErr w:type="spellStart"/>
      <w:r w:rsidR="00E0778D">
        <w:rPr>
          <w:color w:val="000000"/>
          <w:shd w:val="clear" w:color="auto" w:fill="FFFFFF"/>
        </w:rPr>
        <w:t>загальних</w:t>
      </w:r>
      <w:proofErr w:type="spellEnd"/>
      <w:r w:rsidR="00E0778D">
        <w:rPr>
          <w:color w:val="000000"/>
          <w:shd w:val="clear" w:color="auto" w:fill="FFFFFF"/>
        </w:rPr>
        <w:t xml:space="preserve"> </w:t>
      </w:r>
      <w:proofErr w:type="spellStart"/>
      <w:r w:rsidR="00E0778D">
        <w:rPr>
          <w:color w:val="000000"/>
          <w:shd w:val="clear" w:color="auto" w:fill="FFFFFF"/>
        </w:rPr>
        <w:t>зборів</w:t>
      </w:r>
      <w:proofErr w:type="spellEnd"/>
      <w:r w:rsidR="00E0778D">
        <w:rPr>
          <w:color w:val="000000"/>
          <w:shd w:val="clear" w:color="auto" w:fill="FFFFFF"/>
          <w:lang w:val="uk-UA"/>
        </w:rPr>
        <w:t>,</w:t>
      </w:r>
      <w:r w:rsidR="00E0778D">
        <w:rPr>
          <w:color w:val="000000"/>
          <w:shd w:val="clear" w:color="auto" w:fill="FFFFFF"/>
        </w:rPr>
        <w:t> </w:t>
      </w:r>
      <w:r w:rsidRPr="009E2B04">
        <w:rPr>
          <w:lang w:val="uk-UA"/>
        </w:rPr>
        <w:t>надаються Товариством письмово та надсилаються акціонеру простим поштовим листом протягом 2-х робочих днів з дати отримання письмового запитання, але не пізніше дати проведе</w:t>
      </w:r>
      <w:r w:rsidR="00E0778D">
        <w:rPr>
          <w:lang w:val="uk-UA"/>
        </w:rPr>
        <w:t>ння зборів.</w:t>
      </w:r>
    </w:p>
    <w:p w:rsidR="00E0778D" w:rsidRDefault="00233743" w:rsidP="00B764F9">
      <w:pPr>
        <w:ind w:firstLine="708"/>
        <w:jc w:val="both"/>
        <w:rPr>
          <w:lang w:val="uk-UA"/>
        </w:rPr>
      </w:pPr>
      <w:r w:rsidRPr="009E2B04">
        <w:rPr>
          <w:lang w:val="uk-UA"/>
        </w:rPr>
        <w:t xml:space="preserve">Акціонери Товариства мають право внести пропозиції щодо питань, включених до проекту порядку денного Зборів не пізніше ніж за </w:t>
      </w:r>
      <w:r w:rsidR="00B764F9">
        <w:rPr>
          <w:lang w:val="uk-UA"/>
        </w:rPr>
        <w:t>7</w:t>
      </w:r>
      <w:r w:rsidRPr="009E2B04">
        <w:rPr>
          <w:lang w:val="uk-UA"/>
        </w:rPr>
        <w:t xml:space="preserve"> днів до дати проведення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w:t>
      </w:r>
      <w:r w:rsidR="00676249">
        <w:rPr>
          <w:lang w:val="uk-UA"/>
        </w:rPr>
        <w:t>Т</w:t>
      </w:r>
      <w:r w:rsidRPr="009E2B04">
        <w:rPr>
          <w:lang w:val="uk-UA"/>
        </w:rPr>
        <w:t xml:space="preserve">овариства. </w:t>
      </w:r>
    </w:p>
    <w:p w:rsidR="00A31754" w:rsidRPr="00A31754" w:rsidRDefault="00B764F9" w:rsidP="00B764F9">
      <w:pPr>
        <w:ind w:firstLine="708"/>
        <w:jc w:val="both"/>
        <w:rPr>
          <w:lang w:val="uk-UA"/>
        </w:rPr>
      </w:pPr>
      <w:r>
        <w:rPr>
          <w:lang w:val="uk-UA"/>
        </w:rPr>
        <w:t>Д</w:t>
      </w:r>
      <w:r w:rsidR="00A31754" w:rsidRPr="00A31754">
        <w:rPr>
          <w:lang w:val="uk-UA"/>
        </w:rPr>
        <w:t>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A31754" w:rsidRPr="00A31754" w:rsidRDefault="00A31754" w:rsidP="00B764F9">
      <w:pPr>
        <w:ind w:firstLine="708"/>
        <w:jc w:val="both"/>
        <w:rPr>
          <w:lang w:val="uk-UA"/>
        </w:rPr>
      </w:pPr>
      <w:r w:rsidRPr="00A31754">
        <w:rPr>
          <w:lang w:val="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bookmarkEnd w:id="0"/>
    <w:p w:rsidR="00F74C5F" w:rsidRPr="00A31754" w:rsidRDefault="00F74C5F" w:rsidP="00F74C5F">
      <w:pPr>
        <w:ind w:firstLine="708"/>
        <w:jc w:val="both"/>
        <w:rPr>
          <w:lang w:val="uk-UA"/>
        </w:rPr>
      </w:pPr>
    </w:p>
    <w:p w:rsidR="00F74C5F" w:rsidRDefault="00F74C5F" w:rsidP="00F74C5F">
      <w:pPr>
        <w:ind w:firstLine="708"/>
        <w:jc w:val="both"/>
        <w:rPr>
          <w:color w:val="000000"/>
          <w:shd w:val="clear" w:color="auto" w:fill="FFFFFF"/>
          <w:lang w:val="uk-UA"/>
        </w:rPr>
      </w:pPr>
    </w:p>
    <w:p w:rsidR="00F74C5F" w:rsidRDefault="00F74C5F" w:rsidP="00F74C5F">
      <w:pPr>
        <w:ind w:firstLine="708"/>
        <w:jc w:val="both"/>
        <w:rPr>
          <w:color w:val="000000"/>
          <w:shd w:val="clear" w:color="auto" w:fill="FFFFFF"/>
          <w:lang w:val="uk-UA"/>
        </w:rPr>
      </w:pPr>
    </w:p>
    <w:p w:rsidR="00F74C5F" w:rsidRDefault="00F74C5F" w:rsidP="00F74C5F">
      <w:pPr>
        <w:ind w:firstLine="708"/>
        <w:jc w:val="both"/>
        <w:rPr>
          <w:color w:val="000000"/>
          <w:shd w:val="clear" w:color="auto" w:fill="FFFFFF"/>
          <w:lang w:val="uk-UA"/>
        </w:rPr>
      </w:pPr>
    </w:p>
    <w:p w:rsidR="00F74C5F" w:rsidRDefault="00F74C5F" w:rsidP="00F74C5F">
      <w:pPr>
        <w:ind w:firstLine="708"/>
        <w:jc w:val="both"/>
        <w:rPr>
          <w:color w:val="000000"/>
          <w:shd w:val="clear" w:color="auto" w:fill="FFFFFF"/>
          <w:lang w:val="uk-UA"/>
        </w:rPr>
      </w:pPr>
    </w:p>
    <w:p w:rsidR="00F74C5F" w:rsidRDefault="00F74C5F" w:rsidP="00F74C5F">
      <w:pPr>
        <w:ind w:firstLine="708"/>
        <w:jc w:val="both"/>
        <w:rPr>
          <w:color w:val="000000"/>
          <w:shd w:val="clear" w:color="auto" w:fill="FFFFFF"/>
          <w:lang w:val="uk-UA"/>
        </w:rPr>
      </w:pPr>
    </w:p>
    <w:p w:rsidR="00F74C5F" w:rsidRDefault="00F74C5F" w:rsidP="00F74C5F">
      <w:pPr>
        <w:ind w:firstLine="708"/>
        <w:jc w:val="both"/>
        <w:rPr>
          <w:color w:val="000000"/>
          <w:shd w:val="clear" w:color="auto" w:fill="FFFFFF"/>
          <w:lang w:val="uk-UA"/>
        </w:rPr>
      </w:pPr>
    </w:p>
    <w:p w:rsidR="00F74C5F" w:rsidRDefault="00F74C5F" w:rsidP="00F74C5F">
      <w:pPr>
        <w:ind w:firstLine="708"/>
        <w:jc w:val="both"/>
        <w:rPr>
          <w:color w:val="000000"/>
          <w:shd w:val="clear" w:color="auto" w:fill="FFFFFF"/>
          <w:lang w:val="uk-UA"/>
        </w:rPr>
      </w:pPr>
    </w:p>
    <w:sectPr w:rsidR="00F74C5F" w:rsidSect="00233743">
      <w:pgSz w:w="11906" w:h="16838"/>
      <w:pgMar w:top="709" w:right="566"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6389B"/>
    <w:multiLevelType w:val="hybridMultilevel"/>
    <w:tmpl w:val="CA443CD2"/>
    <w:lvl w:ilvl="0" w:tplc="A560E920">
      <w:start w:val="1"/>
      <w:numFmt w:val="decimal"/>
      <w:lvlText w:val="%1."/>
      <w:lvlJc w:val="left"/>
      <w:pPr>
        <w:ind w:left="654" w:hanging="360"/>
      </w:pPr>
      <w:rPr>
        <w:b/>
      </w:rPr>
    </w:lvl>
    <w:lvl w:ilvl="1" w:tplc="04220019">
      <w:start w:val="1"/>
      <w:numFmt w:val="lowerLetter"/>
      <w:lvlText w:val="%2."/>
      <w:lvlJc w:val="left"/>
      <w:pPr>
        <w:ind w:left="1374" w:hanging="360"/>
      </w:pPr>
    </w:lvl>
    <w:lvl w:ilvl="2" w:tplc="0422001B" w:tentative="1">
      <w:start w:val="1"/>
      <w:numFmt w:val="lowerRoman"/>
      <w:lvlText w:val="%3."/>
      <w:lvlJc w:val="right"/>
      <w:pPr>
        <w:ind w:left="2094" w:hanging="180"/>
      </w:pPr>
    </w:lvl>
    <w:lvl w:ilvl="3" w:tplc="0422000F" w:tentative="1">
      <w:start w:val="1"/>
      <w:numFmt w:val="decimal"/>
      <w:lvlText w:val="%4."/>
      <w:lvlJc w:val="left"/>
      <w:pPr>
        <w:ind w:left="2814" w:hanging="360"/>
      </w:pPr>
    </w:lvl>
    <w:lvl w:ilvl="4" w:tplc="04220019" w:tentative="1">
      <w:start w:val="1"/>
      <w:numFmt w:val="lowerLetter"/>
      <w:lvlText w:val="%5."/>
      <w:lvlJc w:val="left"/>
      <w:pPr>
        <w:ind w:left="3534" w:hanging="360"/>
      </w:pPr>
    </w:lvl>
    <w:lvl w:ilvl="5" w:tplc="0422001B" w:tentative="1">
      <w:start w:val="1"/>
      <w:numFmt w:val="lowerRoman"/>
      <w:lvlText w:val="%6."/>
      <w:lvlJc w:val="right"/>
      <w:pPr>
        <w:ind w:left="4254" w:hanging="180"/>
      </w:pPr>
    </w:lvl>
    <w:lvl w:ilvl="6" w:tplc="0422000F" w:tentative="1">
      <w:start w:val="1"/>
      <w:numFmt w:val="decimal"/>
      <w:lvlText w:val="%7."/>
      <w:lvlJc w:val="left"/>
      <w:pPr>
        <w:ind w:left="4974" w:hanging="360"/>
      </w:pPr>
    </w:lvl>
    <w:lvl w:ilvl="7" w:tplc="04220019" w:tentative="1">
      <w:start w:val="1"/>
      <w:numFmt w:val="lowerLetter"/>
      <w:lvlText w:val="%8."/>
      <w:lvlJc w:val="left"/>
      <w:pPr>
        <w:ind w:left="5694" w:hanging="360"/>
      </w:pPr>
    </w:lvl>
    <w:lvl w:ilvl="8" w:tplc="0422001B" w:tentative="1">
      <w:start w:val="1"/>
      <w:numFmt w:val="lowerRoman"/>
      <w:lvlText w:val="%9."/>
      <w:lvlJc w:val="right"/>
      <w:pPr>
        <w:ind w:left="6414" w:hanging="180"/>
      </w:pPr>
    </w:lvl>
  </w:abstractNum>
  <w:abstractNum w:abstractNumId="1" w15:restartNumberingAfterBreak="0">
    <w:nsid w:val="43711ADD"/>
    <w:multiLevelType w:val="hybridMultilevel"/>
    <w:tmpl w:val="55D2E8F4"/>
    <w:lvl w:ilvl="0" w:tplc="43FEBD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5EF64D49"/>
    <w:multiLevelType w:val="hybridMultilevel"/>
    <w:tmpl w:val="468CE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BC11C70"/>
    <w:multiLevelType w:val="multilevel"/>
    <w:tmpl w:val="F07424E6"/>
    <w:lvl w:ilvl="0">
      <w:start w:val="2"/>
      <w:numFmt w:val="decimal"/>
      <w:lvlText w:val="%1."/>
      <w:lvlJc w:val="left"/>
      <w:pPr>
        <w:ind w:left="360" w:hanging="360"/>
      </w:pPr>
      <w:rPr>
        <w:rFonts w:hint="default"/>
      </w:rPr>
    </w:lvl>
    <w:lvl w:ilvl="1">
      <w:start w:val="1"/>
      <w:numFmt w:val="decimal"/>
      <w:lvlText w:val="%2."/>
      <w:lvlJc w:val="left"/>
      <w:pPr>
        <w:ind w:left="43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3705D6"/>
    <w:multiLevelType w:val="hybridMultilevel"/>
    <w:tmpl w:val="A65A495C"/>
    <w:lvl w:ilvl="0" w:tplc="589A8C8E">
      <w:start w:val="5"/>
      <w:numFmt w:val="bullet"/>
      <w:lvlText w:val="-"/>
      <w:lvlJc w:val="left"/>
      <w:pPr>
        <w:ind w:left="1014" w:hanging="360"/>
      </w:pPr>
      <w:rPr>
        <w:rFonts w:ascii="Times New Roman" w:eastAsia="Calibri" w:hAnsi="Times New Roman" w:cs="Times New Roman"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5" w15:restartNumberingAfterBreak="0">
    <w:nsid w:val="766F42DE"/>
    <w:multiLevelType w:val="hybridMultilevel"/>
    <w:tmpl w:val="0C242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744477"/>
    <w:multiLevelType w:val="hybridMultilevel"/>
    <w:tmpl w:val="6586424C"/>
    <w:lvl w:ilvl="0" w:tplc="9C26F7E2">
      <w:start w:val="63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01"/>
    <w:rsid w:val="000109A3"/>
    <w:rsid w:val="000B5376"/>
    <w:rsid w:val="000F54C2"/>
    <w:rsid w:val="001E0762"/>
    <w:rsid w:val="001E2EB2"/>
    <w:rsid w:val="00215E6D"/>
    <w:rsid w:val="00233743"/>
    <w:rsid w:val="002876F3"/>
    <w:rsid w:val="002E69C2"/>
    <w:rsid w:val="003304EE"/>
    <w:rsid w:val="00330796"/>
    <w:rsid w:val="003B1A8E"/>
    <w:rsid w:val="003E5172"/>
    <w:rsid w:val="003F4B00"/>
    <w:rsid w:val="00434381"/>
    <w:rsid w:val="00483139"/>
    <w:rsid w:val="0048338B"/>
    <w:rsid w:val="004B2AD6"/>
    <w:rsid w:val="00585A69"/>
    <w:rsid w:val="005A0AD9"/>
    <w:rsid w:val="005A3988"/>
    <w:rsid w:val="005E343F"/>
    <w:rsid w:val="005E34A6"/>
    <w:rsid w:val="00676249"/>
    <w:rsid w:val="006902AE"/>
    <w:rsid w:val="00695CC0"/>
    <w:rsid w:val="006D4300"/>
    <w:rsid w:val="006F076C"/>
    <w:rsid w:val="00732C71"/>
    <w:rsid w:val="00752E87"/>
    <w:rsid w:val="00784F42"/>
    <w:rsid w:val="00787DB3"/>
    <w:rsid w:val="00794DE4"/>
    <w:rsid w:val="007D3C13"/>
    <w:rsid w:val="007D40D1"/>
    <w:rsid w:val="008461D2"/>
    <w:rsid w:val="00886C1D"/>
    <w:rsid w:val="008B5525"/>
    <w:rsid w:val="008E60B1"/>
    <w:rsid w:val="008F50ED"/>
    <w:rsid w:val="00940B62"/>
    <w:rsid w:val="009726E0"/>
    <w:rsid w:val="0099684B"/>
    <w:rsid w:val="009E2B04"/>
    <w:rsid w:val="00A05CEC"/>
    <w:rsid w:val="00A31754"/>
    <w:rsid w:val="00A40EB3"/>
    <w:rsid w:val="00A563E4"/>
    <w:rsid w:val="00AF68B0"/>
    <w:rsid w:val="00B62A9D"/>
    <w:rsid w:val="00B764F9"/>
    <w:rsid w:val="00C25096"/>
    <w:rsid w:val="00D7715B"/>
    <w:rsid w:val="00D87BFA"/>
    <w:rsid w:val="00DA5823"/>
    <w:rsid w:val="00E0778D"/>
    <w:rsid w:val="00E1335B"/>
    <w:rsid w:val="00EA03BB"/>
    <w:rsid w:val="00ED32B8"/>
    <w:rsid w:val="00EF7F01"/>
    <w:rsid w:val="00F534EE"/>
    <w:rsid w:val="00F74C5F"/>
    <w:rsid w:val="00FA72DF"/>
    <w:rsid w:val="00FC0FE0"/>
    <w:rsid w:val="00FE6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603F"/>
  <w15:docId w15:val="{918FF267-B9BB-4398-A3F8-64ECFC2E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BF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7BFA"/>
    <w:pPr>
      <w:ind w:firstLine="540"/>
      <w:jc w:val="both"/>
    </w:pPr>
    <w:rPr>
      <w:sz w:val="28"/>
      <w:szCs w:val="28"/>
      <w:lang w:val="uk-UA"/>
    </w:rPr>
  </w:style>
  <w:style w:type="character" w:customStyle="1" w:styleId="a4">
    <w:name w:val="Основной текст с отступом Знак"/>
    <w:basedOn w:val="a0"/>
    <w:link w:val="a3"/>
    <w:rsid w:val="00D87BFA"/>
    <w:rPr>
      <w:rFonts w:ascii="Times New Roman" w:eastAsia="Times New Roman" w:hAnsi="Times New Roman" w:cs="Times New Roman"/>
      <w:sz w:val="28"/>
      <w:szCs w:val="28"/>
      <w:lang w:eastAsia="ru-RU"/>
    </w:rPr>
  </w:style>
  <w:style w:type="paragraph" w:styleId="a5">
    <w:name w:val="Normal (Web)"/>
    <w:basedOn w:val="a"/>
    <w:uiPriority w:val="99"/>
    <w:rsid w:val="00D87BFA"/>
    <w:pPr>
      <w:spacing w:before="100" w:beforeAutospacing="1" w:after="100" w:afterAutospacing="1"/>
      <w:ind w:firstLine="360"/>
    </w:pPr>
  </w:style>
  <w:style w:type="character" w:styleId="a6">
    <w:name w:val="Hyperlink"/>
    <w:uiPriority w:val="99"/>
    <w:unhideWhenUsed/>
    <w:rsid w:val="00D87BFA"/>
    <w:rPr>
      <w:color w:val="0000FF"/>
      <w:u w:val="single"/>
    </w:rPr>
  </w:style>
  <w:style w:type="paragraph" w:customStyle="1" w:styleId="1">
    <w:name w:val="Абзац списка1"/>
    <w:basedOn w:val="a"/>
    <w:rsid w:val="00D87BFA"/>
    <w:pPr>
      <w:ind w:left="720"/>
    </w:pPr>
    <w:rPr>
      <w:rFonts w:ascii="Calibri" w:hAnsi="Calibri" w:cs="Calibri"/>
      <w:sz w:val="22"/>
      <w:szCs w:val="22"/>
      <w:lang w:val="en-US" w:eastAsia="en-US"/>
    </w:rPr>
  </w:style>
  <w:style w:type="paragraph" w:customStyle="1" w:styleId="10">
    <w:name w:val="Текст1"/>
    <w:basedOn w:val="a"/>
    <w:rsid w:val="00676249"/>
    <w:pPr>
      <w:suppressAutoHyphens/>
    </w:pPr>
    <w:rPr>
      <w:rFonts w:ascii="Consolas" w:eastAsia="Calibri" w:hAnsi="Consolas" w:cs="Cambria"/>
      <w:sz w:val="21"/>
      <w:szCs w:val="21"/>
      <w:lang w:eastAsia="ar-SA"/>
    </w:rPr>
  </w:style>
  <w:style w:type="paragraph" w:styleId="a7">
    <w:name w:val="List Paragraph"/>
    <w:basedOn w:val="a"/>
    <w:uiPriority w:val="34"/>
    <w:qFormat/>
    <w:rsid w:val="00AF68B0"/>
    <w:pPr>
      <w:ind w:left="720"/>
      <w:contextualSpacing/>
    </w:pPr>
  </w:style>
  <w:style w:type="paragraph" w:styleId="a8">
    <w:name w:val="Title"/>
    <w:basedOn w:val="a"/>
    <w:link w:val="a9"/>
    <w:qFormat/>
    <w:rsid w:val="004B2AD6"/>
    <w:pPr>
      <w:jc w:val="center"/>
    </w:pPr>
    <w:rPr>
      <w:b/>
      <w:szCs w:val="20"/>
      <w:lang w:val="uk-UA"/>
    </w:rPr>
  </w:style>
  <w:style w:type="character" w:customStyle="1" w:styleId="a9">
    <w:name w:val="Заголовок Знак"/>
    <w:basedOn w:val="a0"/>
    <w:link w:val="a8"/>
    <w:rsid w:val="004B2AD6"/>
    <w:rPr>
      <w:rFonts w:ascii="Times New Roman" w:eastAsia="Times New Roman" w:hAnsi="Times New Roman" w:cs="Times New Roman"/>
      <w:b/>
      <w:sz w:val="24"/>
      <w:szCs w:val="20"/>
      <w:lang w:eastAsia="ru-RU"/>
    </w:rPr>
  </w:style>
  <w:style w:type="paragraph" w:styleId="aa">
    <w:name w:val="Plain Text"/>
    <w:basedOn w:val="a"/>
    <w:link w:val="ab"/>
    <w:uiPriority w:val="99"/>
    <w:semiHidden/>
    <w:unhideWhenUsed/>
    <w:rsid w:val="00A31754"/>
    <w:rPr>
      <w:rFonts w:ascii="Calibri" w:eastAsiaTheme="minorHAnsi" w:hAnsi="Calibri" w:cstheme="minorBidi"/>
      <w:sz w:val="22"/>
      <w:szCs w:val="21"/>
      <w:lang w:val="uk-UA" w:eastAsia="en-US"/>
    </w:rPr>
  </w:style>
  <w:style w:type="character" w:customStyle="1" w:styleId="ab">
    <w:name w:val="Текст Знак"/>
    <w:basedOn w:val="a0"/>
    <w:link w:val="aa"/>
    <w:uiPriority w:val="99"/>
    <w:semiHidden/>
    <w:rsid w:val="00A31754"/>
    <w:rPr>
      <w:rFonts w:ascii="Calibri" w:hAnsi="Calibri"/>
      <w:szCs w:val="21"/>
    </w:rPr>
  </w:style>
  <w:style w:type="paragraph" w:customStyle="1" w:styleId="ac">
    <w:name w:val=" Знак Знак"/>
    <w:basedOn w:val="a"/>
    <w:rsid w:val="0048338B"/>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w:basedOn w:val="a"/>
    <w:rsid w:val="00E1335B"/>
    <w:rPr>
      <w:rFonts w:ascii="Verdana" w:hAnsi="Verdana" w:cs="Verdana"/>
      <w:sz w:val="20"/>
      <w:szCs w:val="20"/>
      <w:lang w:val="en-US" w:eastAsia="en-US"/>
    </w:rPr>
  </w:style>
  <w:style w:type="paragraph" w:styleId="ae">
    <w:name w:val="Balloon Text"/>
    <w:basedOn w:val="a"/>
    <w:link w:val="af"/>
    <w:uiPriority w:val="99"/>
    <w:semiHidden/>
    <w:unhideWhenUsed/>
    <w:rsid w:val="002E69C2"/>
    <w:rPr>
      <w:rFonts w:ascii="Segoe UI" w:hAnsi="Segoe UI" w:cs="Segoe UI"/>
      <w:sz w:val="18"/>
      <w:szCs w:val="18"/>
    </w:rPr>
  </w:style>
  <w:style w:type="character" w:customStyle="1" w:styleId="af">
    <w:name w:val="Текст выноски Знак"/>
    <w:basedOn w:val="a0"/>
    <w:link w:val="ae"/>
    <w:uiPriority w:val="99"/>
    <w:semiHidden/>
    <w:rsid w:val="002E69C2"/>
    <w:rPr>
      <w:rFonts w:ascii="Segoe UI" w:eastAsia="Times New Roman" w:hAnsi="Segoe UI" w:cs="Segoe UI"/>
      <w:sz w:val="18"/>
      <w:szCs w:val="18"/>
      <w:lang w:val="ru-RU" w:eastAsia="ru-RU"/>
    </w:rPr>
  </w:style>
  <w:style w:type="character" w:styleId="af0">
    <w:name w:val="Strong"/>
    <w:basedOn w:val="a0"/>
    <w:uiPriority w:val="22"/>
    <w:qFormat/>
    <w:rsid w:val="00A40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68046">
      <w:bodyDiv w:val="1"/>
      <w:marLeft w:val="0"/>
      <w:marRight w:val="0"/>
      <w:marTop w:val="0"/>
      <w:marBottom w:val="0"/>
      <w:divBdr>
        <w:top w:val="none" w:sz="0" w:space="0" w:color="auto"/>
        <w:left w:val="none" w:sz="0" w:space="0" w:color="auto"/>
        <w:bottom w:val="none" w:sz="0" w:space="0" w:color="auto"/>
        <w:right w:val="none" w:sz="0" w:space="0" w:color="auto"/>
      </w:divBdr>
    </w:div>
    <w:div w:id="58695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havangard.p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4066</Words>
  <Characters>2318</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Дячук Віталій Васильович</cp:lastModifiedBy>
  <cp:revision>3</cp:revision>
  <cp:lastPrinted>2019-02-14T14:03:00Z</cp:lastPrinted>
  <dcterms:created xsi:type="dcterms:W3CDTF">2019-02-14T14:59:00Z</dcterms:created>
  <dcterms:modified xsi:type="dcterms:W3CDTF">2019-02-14T15:16:00Z</dcterms:modified>
</cp:coreProperties>
</file>