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B4" w:rsidRPr="00FD7E01" w:rsidRDefault="00BC5ED4" w:rsidP="0035731A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-695478</wp:posOffset>
            </wp:positionH>
            <wp:positionV relativeFrom="page">
              <wp:posOffset>362607</wp:posOffset>
            </wp:positionV>
            <wp:extent cx="2869324" cy="991651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83"/>
                    <a:stretch/>
                  </pic:blipFill>
                  <pic:spPr bwMode="auto">
                    <a:xfrm>
                      <a:off x="0" y="0"/>
                      <a:ext cx="2876550" cy="99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ru-RU"/>
        </w:rPr>
        <w:drawing>
          <wp:inline distT="0" distB="0" distL="0" distR="0">
            <wp:extent cx="1247775" cy="1200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4" w:rsidRPr="00FD7E01" w:rsidRDefault="004E18B4" w:rsidP="0035731A">
      <w:pPr>
        <w:jc w:val="center"/>
        <w:rPr>
          <w:sz w:val="24"/>
          <w:szCs w:val="24"/>
        </w:rPr>
      </w:pPr>
    </w:p>
    <w:p w:rsidR="00BC5ED4" w:rsidRDefault="00BC5ED4" w:rsidP="0035731A">
      <w:pPr>
        <w:jc w:val="center"/>
        <w:rPr>
          <w:sz w:val="24"/>
          <w:szCs w:val="24"/>
          <w:lang w:val="ru-RU"/>
        </w:rPr>
      </w:pPr>
    </w:p>
    <w:p w:rsidR="00BC5ED4" w:rsidRDefault="00BC5ED4" w:rsidP="0035731A">
      <w:pPr>
        <w:jc w:val="center"/>
        <w:rPr>
          <w:sz w:val="24"/>
          <w:szCs w:val="24"/>
          <w:lang w:val="ru-RU"/>
        </w:rPr>
      </w:pPr>
    </w:p>
    <w:p w:rsidR="00BC5ED4" w:rsidRDefault="00BC5ED4" w:rsidP="0035731A">
      <w:pPr>
        <w:jc w:val="center"/>
        <w:rPr>
          <w:sz w:val="24"/>
          <w:szCs w:val="24"/>
          <w:lang w:val="ru-RU"/>
        </w:rPr>
      </w:pPr>
    </w:p>
    <w:p w:rsidR="00A847A4" w:rsidRDefault="00BC5ED4" w:rsidP="00A847A4">
      <w:pPr>
        <w:ind w:left="4962"/>
        <w:jc w:val="right"/>
        <w:rPr>
          <w:rFonts w:ascii="Trebuchet MS" w:hAnsi="Trebuchet MS" w:cs="Arial"/>
          <w:b/>
          <w:i/>
          <w:sz w:val="24"/>
          <w:szCs w:val="24"/>
          <w:lang w:val="ru-RU"/>
        </w:rPr>
      </w:pPr>
      <w:r>
        <w:rPr>
          <w:rFonts w:ascii="Trebuchet MS" w:hAnsi="Trebuchet MS" w:cs="Arial"/>
          <w:b/>
          <w:i/>
          <w:sz w:val="24"/>
          <w:szCs w:val="24"/>
        </w:rPr>
        <w:t>Власникам</w:t>
      </w:r>
      <w:r w:rsidR="007976EA">
        <w:rPr>
          <w:rFonts w:ascii="Trebuchet MS" w:hAnsi="Trebuchet MS" w:cs="Arial"/>
          <w:b/>
          <w:i/>
          <w:sz w:val="24"/>
          <w:szCs w:val="24"/>
        </w:rPr>
        <w:t xml:space="preserve"> </w:t>
      </w:r>
      <w:r>
        <w:rPr>
          <w:rFonts w:ascii="Trebuchet MS" w:hAnsi="Trebuchet MS" w:cs="Arial"/>
          <w:b/>
          <w:i/>
          <w:sz w:val="24"/>
          <w:szCs w:val="24"/>
        </w:rPr>
        <w:t>цінних</w:t>
      </w:r>
      <w:r w:rsidR="007976EA">
        <w:rPr>
          <w:rFonts w:ascii="Trebuchet MS" w:hAnsi="Trebuchet MS" w:cs="Arial"/>
          <w:b/>
          <w:i/>
          <w:sz w:val="24"/>
          <w:szCs w:val="24"/>
        </w:rPr>
        <w:t xml:space="preserve"> </w:t>
      </w:r>
      <w:r>
        <w:rPr>
          <w:rFonts w:ascii="Trebuchet MS" w:hAnsi="Trebuchet MS" w:cs="Arial"/>
          <w:b/>
          <w:i/>
          <w:sz w:val="24"/>
          <w:szCs w:val="24"/>
        </w:rPr>
        <w:t>паперів</w:t>
      </w:r>
      <w:r>
        <w:rPr>
          <w:rFonts w:ascii="Trebuchet MS" w:hAnsi="Trebuchet MS" w:cs="Arial"/>
          <w:b/>
          <w:i/>
          <w:sz w:val="24"/>
          <w:szCs w:val="24"/>
          <w:lang w:val="ru-RU"/>
        </w:rPr>
        <w:t>,</w:t>
      </w:r>
      <w:r w:rsidR="007976EA">
        <w:rPr>
          <w:rFonts w:ascii="Trebuchet MS" w:hAnsi="Trebuchet MS" w:cs="Arial"/>
          <w:b/>
          <w:i/>
          <w:sz w:val="24"/>
          <w:szCs w:val="24"/>
        </w:rPr>
        <w:t xml:space="preserve"> </w:t>
      </w:r>
    </w:p>
    <w:p w:rsidR="00BC5ED4" w:rsidRPr="007676F7" w:rsidRDefault="00BC5ED4" w:rsidP="00A847A4">
      <w:pPr>
        <w:ind w:left="4962"/>
        <w:jc w:val="right"/>
        <w:rPr>
          <w:rFonts w:ascii="Trebuchet MS" w:hAnsi="Trebuchet MS" w:cs="Arial"/>
          <w:b/>
          <w:i/>
          <w:sz w:val="24"/>
          <w:szCs w:val="24"/>
        </w:rPr>
      </w:pPr>
      <w:r>
        <w:rPr>
          <w:rFonts w:ascii="Trebuchet MS" w:hAnsi="Trebuchet MS" w:cs="Arial"/>
          <w:b/>
          <w:i/>
          <w:sz w:val="24"/>
          <w:szCs w:val="24"/>
        </w:rPr>
        <w:t>керівництву</w:t>
      </w:r>
    </w:p>
    <w:p w:rsidR="00BC5ED4" w:rsidRPr="007F5725" w:rsidRDefault="0025671E" w:rsidP="000322BC">
      <w:pPr>
        <w:ind w:left="4962"/>
        <w:jc w:val="right"/>
        <w:rPr>
          <w:sz w:val="24"/>
          <w:szCs w:val="24"/>
          <w:lang w:val="ru-RU"/>
        </w:rPr>
      </w:pPr>
      <w:r>
        <w:rPr>
          <w:rFonts w:ascii="Trebuchet MS" w:hAnsi="Trebuchet MS" w:cs="Arial"/>
          <w:b/>
          <w:i/>
          <w:sz w:val="24"/>
          <w:szCs w:val="24"/>
        </w:rPr>
        <w:t>П</w:t>
      </w:r>
      <w:r w:rsidR="00BC5ED4">
        <w:rPr>
          <w:rFonts w:ascii="Trebuchet MS" w:hAnsi="Trebuchet MS" w:cs="Arial"/>
          <w:b/>
          <w:i/>
          <w:sz w:val="24"/>
          <w:szCs w:val="24"/>
        </w:rPr>
        <w:t>АТ</w:t>
      </w:r>
      <w:r w:rsidR="007976EA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BC5ED4">
        <w:rPr>
          <w:rFonts w:ascii="Trebuchet MS" w:hAnsi="Trebuchet MS" w:cs="Arial"/>
          <w:b/>
          <w:i/>
          <w:sz w:val="24"/>
          <w:szCs w:val="24"/>
        </w:rPr>
        <w:t>«</w:t>
      </w:r>
      <w:r w:rsidR="00352446" w:rsidRPr="00352446">
        <w:rPr>
          <w:rFonts w:ascii="Trebuchet MS" w:hAnsi="Trebuchet MS" w:cs="Arial"/>
          <w:b/>
          <w:i/>
          <w:sz w:val="24"/>
          <w:szCs w:val="24"/>
        </w:rPr>
        <w:t>ПТАХОГОСПОДАРСТВО "ЧЕРВОНИЙ ПРАПОР</w:t>
      </w:r>
      <w:r w:rsidR="00BC5ED4" w:rsidRPr="007676F7">
        <w:rPr>
          <w:rFonts w:ascii="Trebuchet MS" w:hAnsi="Trebuchet MS" w:cs="Arial"/>
          <w:b/>
          <w:i/>
          <w:sz w:val="24"/>
          <w:szCs w:val="24"/>
        </w:rPr>
        <w:t>»</w:t>
      </w: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Pr="00BC5ED4" w:rsidRDefault="00BC5ED4" w:rsidP="00BC5ED4">
      <w:pPr>
        <w:jc w:val="center"/>
        <w:rPr>
          <w:sz w:val="24"/>
          <w:szCs w:val="24"/>
        </w:rPr>
      </w:pPr>
    </w:p>
    <w:p w:rsidR="00BC5ED4" w:rsidRDefault="00BC5ED4" w:rsidP="00BC5ED4">
      <w:pPr>
        <w:ind w:left="3402" w:right="-74"/>
        <w:jc w:val="center"/>
        <w:rPr>
          <w:rFonts w:ascii="Trebuchet MS" w:hAnsi="Trebuchet MS" w:cs="Arial"/>
          <w:b/>
          <w:sz w:val="44"/>
          <w:szCs w:val="44"/>
          <w:lang w:val="ru-RU"/>
        </w:rPr>
      </w:pPr>
      <w:r>
        <w:rPr>
          <w:rFonts w:ascii="Trebuchet MS" w:hAnsi="Trebuchet MS" w:cs="Arial"/>
          <w:b/>
          <w:sz w:val="44"/>
          <w:szCs w:val="44"/>
        </w:rPr>
        <w:t>АУДИТОРСЬКИЙ</w:t>
      </w:r>
      <w:r w:rsidR="007976EA">
        <w:rPr>
          <w:rFonts w:ascii="Trebuchet MS" w:hAnsi="Trebuchet MS" w:cs="Arial"/>
          <w:b/>
          <w:sz w:val="44"/>
          <w:szCs w:val="44"/>
        </w:rPr>
        <w:t xml:space="preserve"> </w:t>
      </w:r>
      <w:r>
        <w:rPr>
          <w:rFonts w:ascii="Trebuchet MS" w:hAnsi="Trebuchet MS" w:cs="Arial"/>
          <w:b/>
          <w:sz w:val="44"/>
          <w:szCs w:val="44"/>
        </w:rPr>
        <w:t>ВИСНОВОК</w:t>
      </w:r>
      <w:r w:rsidR="007976EA">
        <w:rPr>
          <w:rFonts w:ascii="Trebuchet MS" w:hAnsi="Trebuchet MS" w:cs="Arial"/>
          <w:b/>
          <w:sz w:val="44"/>
          <w:szCs w:val="44"/>
        </w:rPr>
        <w:t xml:space="preserve"> </w:t>
      </w:r>
    </w:p>
    <w:p w:rsidR="00BC5ED4" w:rsidRPr="004E2A98" w:rsidRDefault="00BC5ED4" w:rsidP="00BC5ED4">
      <w:pPr>
        <w:ind w:left="3402" w:right="-74"/>
        <w:jc w:val="center"/>
        <w:rPr>
          <w:rFonts w:ascii="Trebuchet MS" w:hAnsi="Trebuchet MS" w:cs="Arial"/>
          <w:b/>
          <w:sz w:val="28"/>
          <w:szCs w:val="28"/>
        </w:rPr>
      </w:pPr>
      <w:r w:rsidRPr="00BF49C3">
        <w:rPr>
          <w:rFonts w:ascii="Trebuchet MS" w:hAnsi="Trebuchet MS" w:cs="Arial"/>
          <w:b/>
          <w:sz w:val="28"/>
          <w:szCs w:val="28"/>
        </w:rPr>
        <w:t>(ЗВІТ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НЕЗАЛЕЖНОГО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АУДИТОРА)</w:t>
      </w:r>
    </w:p>
    <w:p w:rsidR="00BC5ED4" w:rsidRPr="004E2A98" w:rsidRDefault="00BC5ED4" w:rsidP="00BC5ED4">
      <w:pPr>
        <w:ind w:left="3402" w:right="-74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щодо</w:t>
      </w:r>
      <w:r w:rsidR="007976EA">
        <w:rPr>
          <w:rFonts w:ascii="Trebuchet MS" w:hAnsi="Trebuchet MS" w:cs="Arial"/>
          <w:b/>
          <w:sz w:val="28"/>
          <w:szCs w:val="28"/>
        </w:rPr>
        <w:t xml:space="preserve">  </w:t>
      </w:r>
      <w:r w:rsidR="00F9013D">
        <w:rPr>
          <w:rFonts w:ascii="Trebuchet MS" w:hAnsi="Trebuchet MS" w:cs="Arial"/>
          <w:b/>
          <w:sz w:val="28"/>
          <w:szCs w:val="28"/>
          <w:lang w:val="ru-RU"/>
        </w:rPr>
        <w:t>р</w:t>
      </w:r>
      <w:proofErr w:type="spellStart"/>
      <w:r w:rsidR="00F9013D">
        <w:rPr>
          <w:rFonts w:ascii="Trebuchet MS" w:hAnsi="Trebuchet MS" w:cs="Arial"/>
          <w:b/>
          <w:sz w:val="28"/>
          <w:szCs w:val="28"/>
        </w:rPr>
        <w:t>ічної</w:t>
      </w:r>
      <w:proofErr w:type="spellEnd"/>
      <w:r w:rsidR="00F9013D">
        <w:rPr>
          <w:rFonts w:ascii="Trebuchet MS" w:hAnsi="Trebuchet MS" w:cs="Arial"/>
          <w:b/>
          <w:sz w:val="28"/>
          <w:szCs w:val="28"/>
        </w:rPr>
        <w:t xml:space="preserve"> </w:t>
      </w:r>
      <w:r w:rsidRPr="004E2A98">
        <w:rPr>
          <w:rFonts w:ascii="Trebuchet MS" w:hAnsi="Trebuchet MS" w:cs="Arial"/>
          <w:b/>
          <w:sz w:val="28"/>
          <w:szCs w:val="28"/>
        </w:rPr>
        <w:t>фінансов</w:t>
      </w:r>
      <w:r>
        <w:rPr>
          <w:rFonts w:ascii="Trebuchet MS" w:hAnsi="Trebuchet MS" w:cs="Arial"/>
          <w:b/>
          <w:sz w:val="28"/>
          <w:szCs w:val="28"/>
        </w:rPr>
        <w:t>ої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звітності</w:t>
      </w:r>
    </w:p>
    <w:p w:rsidR="00BC5ED4" w:rsidRPr="00F77323" w:rsidRDefault="0025671E" w:rsidP="00BC5ED4">
      <w:pPr>
        <w:pStyle w:val="21"/>
        <w:ind w:left="3402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ПУБЛІЧНОГО</w:t>
      </w:r>
      <w:r w:rsidR="001804C4" w:rsidRPr="00F77323">
        <w:rPr>
          <w:rFonts w:ascii="Trebuchet MS" w:hAnsi="Trebuchet MS" w:cs="Arial"/>
          <w:sz w:val="28"/>
          <w:szCs w:val="28"/>
        </w:rPr>
        <w:t xml:space="preserve"> АКЦІОНЕРНОГО ТОВАРИСТВА</w:t>
      </w:r>
    </w:p>
    <w:p w:rsidR="00BC5ED4" w:rsidRPr="00F77323" w:rsidRDefault="00BC5ED4" w:rsidP="000322BC">
      <w:pPr>
        <w:ind w:left="3402" w:right="-74"/>
        <w:jc w:val="center"/>
        <w:rPr>
          <w:rFonts w:ascii="Trebuchet MS" w:hAnsi="Trebuchet MS" w:cs="Arial"/>
          <w:b/>
          <w:sz w:val="32"/>
          <w:szCs w:val="32"/>
          <w:u w:val="single"/>
        </w:rPr>
      </w:pPr>
      <w:r w:rsidRPr="00F77323">
        <w:rPr>
          <w:rFonts w:ascii="Trebuchet MS" w:hAnsi="Trebuchet MS" w:cs="Arial"/>
          <w:b/>
          <w:sz w:val="32"/>
          <w:szCs w:val="32"/>
          <w:u w:val="single"/>
        </w:rPr>
        <w:t>«</w:t>
      </w:r>
      <w:r w:rsidR="00352446" w:rsidRPr="00352446">
        <w:rPr>
          <w:rFonts w:ascii="Trebuchet MS" w:hAnsi="Trebuchet MS" w:cs="Arial"/>
          <w:b/>
          <w:i/>
          <w:sz w:val="32"/>
          <w:szCs w:val="32"/>
          <w:u w:val="single"/>
        </w:rPr>
        <w:t>ПТАХОГОСПОДАРСТВО "ЧЕРВОНИЙ ПРАПОР</w:t>
      </w:r>
      <w:r w:rsidRPr="00F77323">
        <w:rPr>
          <w:rFonts w:ascii="Trebuchet MS" w:hAnsi="Trebuchet MS" w:cs="Arial"/>
          <w:b/>
          <w:sz w:val="32"/>
          <w:szCs w:val="32"/>
          <w:u w:val="single"/>
        </w:rPr>
        <w:t>»</w:t>
      </w:r>
    </w:p>
    <w:p w:rsidR="00BC5ED4" w:rsidRPr="00DB0FDA" w:rsidRDefault="00BC5ED4" w:rsidP="00BC5ED4">
      <w:pPr>
        <w:ind w:left="3402" w:right="-74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За</w:t>
      </w:r>
      <w:r w:rsidR="007976EA">
        <w:rPr>
          <w:rFonts w:ascii="Trebuchet MS" w:hAnsi="Trebuchet MS" w:cs="Arial"/>
          <w:b/>
          <w:sz w:val="28"/>
          <w:szCs w:val="28"/>
        </w:rPr>
        <w:t xml:space="preserve">  </w:t>
      </w:r>
      <w:r>
        <w:rPr>
          <w:rFonts w:ascii="Trebuchet MS" w:hAnsi="Trebuchet MS" w:cs="Arial"/>
          <w:b/>
          <w:sz w:val="28"/>
          <w:szCs w:val="28"/>
        </w:rPr>
        <w:t>201</w:t>
      </w:r>
      <w:r w:rsidR="0025671E">
        <w:rPr>
          <w:rFonts w:ascii="Trebuchet MS" w:hAnsi="Trebuchet MS" w:cs="Arial"/>
          <w:b/>
          <w:sz w:val="28"/>
          <w:szCs w:val="28"/>
          <w:lang w:val="ru-RU"/>
        </w:rPr>
        <w:t>4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рік,який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закінчився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 w:rsidRPr="00DB0FDA">
        <w:rPr>
          <w:rFonts w:ascii="Trebuchet MS" w:hAnsi="Trebuchet MS" w:cs="Arial"/>
          <w:b/>
          <w:sz w:val="28"/>
          <w:szCs w:val="28"/>
        </w:rPr>
        <w:t>3</w:t>
      </w:r>
      <w:r>
        <w:rPr>
          <w:rFonts w:ascii="Trebuchet MS" w:hAnsi="Trebuchet MS" w:cs="Arial"/>
          <w:b/>
          <w:sz w:val="28"/>
          <w:szCs w:val="28"/>
        </w:rPr>
        <w:t>1</w:t>
      </w:r>
      <w:r w:rsidRPr="00DB0FDA">
        <w:rPr>
          <w:rFonts w:ascii="Trebuchet MS" w:hAnsi="Trebuchet MS" w:cs="Arial"/>
          <w:b/>
          <w:sz w:val="28"/>
          <w:szCs w:val="28"/>
        </w:rPr>
        <w:t>.</w:t>
      </w:r>
      <w:r>
        <w:rPr>
          <w:rFonts w:ascii="Trebuchet MS" w:hAnsi="Trebuchet MS" w:cs="Arial"/>
          <w:b/>
          <w:sz w:val="28"/>
          <w:szCs w:val="28"/>
        </w:rPr>
        <w:t>12.201</w:t>
      </w:r>
      <w:r w:rsidR="0025671E">
        <w:rPr>
          <w:rFonts w:ascii="Trebuchet MS" w:hAnsi="Trebuchet MS" w:cs="Arial"/>
          <w:b/>
          <w:sz w:val="28"/>
          <w:szCs w:val="28"/>
          <w:lang w:val="ru-RU"/>
        </w:rPr>
        <w:t>4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 w:rsidRPr="00DB0FDA">
        <w:rPr>
          <w:rFonts w:ascii="Trebuchet MS" w:hAnsi="Trebuchet MS" w:cs="Arial"/>
          <w:b/>
          <w:sz w:val="28"/>
          <w:szCs w:val="28"/>
        </w:rPr>
        <w:t>року</w:t>
      </w:r>
    </w:p>
    <w:p w:rsidR="00BC5ED4" w:rsidRDefault="00BC5ED4" w:rsidP="00BC5ED4">
      <w:pPr>
        <w:ind w:left="3402"/>
        <w:jc w:val="center"/>
        <w:rPr>
          <w:sz w:val="24"/>
          <w:szCs w:val="24"/>
          <w:lang w:val="ru-RU"/>
        </w:rPr>
      </w:pPr>
      <w:r>
        <w:rPr>
          <w:rFonts w:ascii="Trebuchet MS" w:hAnsi="Trebuchet MS" w:cs="Arial"/>
          <w:b/>
          <w:sz w:val="28"/>
          <w:szCs w:val="28"/>
        </w:rPr>
        <w:t>(к</w:t>
      </w:r>
      <w:r w:rsidRPr="004E2A98">
        <w:rPr>
          <w:rFonts w:ascii="Trebuchet MS" w:hAnsi="Trebuchet MS" w:cs="Arial"/>
          <w:b/>
          <w:sz w:val="28"/>
          <w:szCs w:val="28"/>
        </w:rPr>
        <w:t>од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>
        <w:rPr>
          <w:rFonts w:ascii="Trebuchet MS" w:hAnsi="Trebuchet MS" w:cs="Arial"/>
          <w:b/>
          <w:sz w:val="28"/>
          <w:szCs w:val="28"/>
        </w:rPr>
        <w:t>за</w:t>
      </w:r>
      <w:r w:rsidR="007976EA">
        <w:rPr>
          <w:rFonts w:ascii="Trebuchet MS" w:hAnsi="Trebuchet MS" w:cs="Arial"/>
          <w:b/>
          <w:sz w:val="28"/>
          <w:szCs w:val="28"/>
        </w:rPr>
        <w:t xml:space="preserve"> </w:t>
      </w:r>
      <w:r w:rsidRPr="00024F64">
        <w:rPr>
          <w:rFonts w:ascii="Trebuchet MS" w:hAnsi="Trebuchet MS" w:cs="Arial"/>
          <w:b/>
          <w:sz w:val="28"/>
          <w:szCs w:val="28"/>
        </w:rPr>
        <w:t>ЄДРПОУ</w:t>
      </w:r>
      <w:r w:rsidR="007976EA" w:rsidRPr="00024F64">
        <w:rPr>
          <w:rFonts w:ascii="Trebuchet MS" w:hAnsi="Trebuchet MS" w:cs="Arial"/>
          <w:b/>
          <w:sz w:val="28"/>
          <w:szCs w:val="28"/>
        </w:rPr>
        <w:t xml:space="preserve">  </w:t>
      </w:r>
      <w:r w:rsidR="00352446" w:rsidRPr="00352446">
        <w:rPr>
          <w:rFonts w:ascii="Trebuchet MS" w:hAnsi="Trebuchet MS" w:cs="Arial"/>
          <w:b/>
          <w:sz w:val="28"/>
          <w:szCs w:val="28"/>
        </w:rPr>
        <w:t>00851519</w:t>
      </w:r>
      <w:r w:rsidR="00D65B0A">
        <w:rPr>
          <w:rFonts w:ascii="Trebuchet MS" w:hAnsi="Trebuchet MS" w:cs="Arial"/>
          <w:b/>
          <w:sz w:val="28"/>
          <w:szCs w:val="28"/>
        </w:rPr>
        <w:t>)</w:t>
      </w:r>
    </w:p>
    <w:p w:rsidR="00BC5ED4" w:rsidRDefault="00BC5ED4" w:rsidP="00BC5ED4">
      <w:pPr>
        <w:jc w:val="center"/>
        <w:rPr>
          <w:sz w:val="24"/>
          <w:szCs w:val="24"/>
          <w:lang w:val="ru-RU"/>
        </w:rPr>
      </w:pPr>
    </w:p>
    <w:p w:rsidR="00BC5ED4" w:rsidRPr="00220255" w:rsidRDefault="00BC5ED4" w:rsidP="00220255">
      <w:pPr>
        <w:ind w:left="4962"/>
        <w:jc w:val="center"/>
        <w:rPr>
          <w:rFonts w:ascii="Trebuchet MS" w:hAnsi="Trebuchet MS" w:cs="Arial"/>
          <w:b/>
          <w:i/>
          <w:sz w:val="24"/>
          <w:szCs w:val="24"/>
        </w:rPr>
      </w:pPr>
    </w:p>
    <w:p w:rsidR="00220255" w:rsidRPr="00220255" w:rsidRDefault="00220255" w:rsidP="00220255">
      <w:pPr>
        <w:ind w:left="3544"/>
        <w:jc w:val="center"/>
        <w:rPr>
          <w:rFonts w:ascii="Trebuchet MS" w:hAnsi="Trebuchet MS" w:cs="Arial"/>
          <w:b/>
          <w:sz w:val="24"/>
          <w:szCs w:val="24"/>
        </w:rPr>
      </w:pPr>
      <w:r w:rsidRPr="00220255">
        <w:rPr>
          <w:rFonts w:ascii="Trebuchet MS" w:hAnsi="Trebuchet MS" w:cs="Arial"/>
          <w:b/>
          <w:sz w:val="24"/>
          <w:szCs w:val="24"/>
        </w:rPr>
        <w:t>в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зв’язку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з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поданням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звітності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до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33414E" w:rsidRDefault="00220255" w:rsidP="00220255">
      <w:pPr>
        <w:ind w:left="3544"/>
        <w:jc w:val="center"/>
        <w:rPr>
          <w:rFonts w:ascii="Trebuchet MS" w:hAnsi="Trebuchet MS" w:cs="Arial"/>
          <w:b/>
          <w:sz w:val="24"/>
          <w:szCs w:val="24"/>
          <w:lang w:val="ru-RU"/>
        </w:rPr>
      </w:pPr>
      <w:r w:rsidRPr="00220255">
        <w:rPr>
          <w:rFonts w:ascii="Trebuchet MS" w:hAnsi="Trebuchet MS" w:cs="Arial"/>
          <w:b/>
          <w:sz w:val="24"/>
          <w:szCs w:val="24"/>
        </w:rPr>
        <w:t>Національної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Комісії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з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Цінних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Паперів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BC5ED4" w:rsidRPr="00220255" w:rsidRDefault="00220255" w:rsidP="00220255">
      <w:pPr>
        <w:ind w:left="3544"/>
        <w:jc w:val="center"/>
        <w:rPr>
          <w:rFonts w:ascii="Trebuchet MS" w:hAnsi="Trebuchet MS" w:cs="Arial"/>
          <w:b/>
          <w:sz w:val="24"/>
          <w:szCs w:val="24"/>
        </w:rPr>
      </w:pPr>
      <w:r w:rsidRPr="00220255">
        <w:rPr>
          <w:rFonts w:ascii="Trebuchet MS" w:hAnsi="Trebuchet MS" w:cs="Arial"/>
          <w:b/>
          <w:sz w:val="24"/>
          <w:szCs w:val="24"/>
        </w:rPr>
        <w:t>та</w:t>
      </w:r>
      <w:r w:rsidR="007976EA">
        <w:rPr>
          <w:rFonts w:ascii="Trebuchet MS" w:hAnsi="Trebuchet MS" w:cs="Arial"/>
          <w:b/>
          <w:sz w:val="24"/>
          <w:szCs w:val="24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Фондового</w:t>
      </w:r>
      <w:r w:rsidR="0033414E">
        <w:rPr>
          <w:rFonts w:ascii="Trebuchet MS" w:hAnsi="Trebuchet MS" w:cs="Arial"/>
          <w:b/>
          <w:sz w:val="24"/>
          <w:szCs w:val="24"/>
          <w:lang w:val="ru-RU"/>
        </w:rPr>
        <w:t xml:space="preserve"> </w:t>
      </w:r>
      <w:r w:rsidRPr="00220255">
        <w:rPr>
          <w:rFonts w:ascii="Trebuchet MS" w:hAnsi="Trebuchet MS" w:cs="Arial"/>
          <w:b/>
          <w:sz w:val="24"/>
          <w:szCs w:val="24"/>
        </w:rPr>
        <w:t>Ринку</w:t>
      </w:r>
    </w:p>
    <w:p w:rsidR="00BC5ED4" w:rsidRDefault="00BC5ED4" w:rsidP="007F5725">
      <w:pPr>
        <w:ind w:left="1560"/>
        <w:rPr>
          <w:sz w:val="24"/>
          <w:szCs w:val="24"/>
          <w:lang w:val="ru-RU"/>
        </w:rPr>
      </w:pPr>
    </w:p>
    <w:p w:rsidR="003D427D" w:rsidRDefault="003D427D" w:rsidP="007F5725">
      <w:pPr>
        <w:ind w:left="1560"/>
        <w:rPr>
          <w:sz w:val="24"/>
          <w:szCs w:val="24"/>
          <w:lang w:val="ru-RU"/>
        </w:rPr>
      </w:pPr>
    </w:p>
    <w:p w:rsidR="003D427D" w:rsidRDefault="003D427D" w:rsidP="007F5725">
      <w:pPr>
        <w:ind w:left="1560"/>
        <w:rPr>
          <w:sz w:val="24"/>
          <w:szCs w:val="24"/>
          <w:lang w:val="ru-RU"/>
        </w:rPr>
      </w:pPr>
    </w:p>
    <w:p w:rsidR="003D427D" w:rsidRDefault="003D427D" w:rsidP="007F5725">
      <w:pPr>
        <w:ind w:left="1560"/>
        <w:rPr>
          <w:sz w:val="24"/>
          <w:szCs w:val="24"/>
          <w:lang w:val="ru-RU"/>
        </w:rPr>
      </w:pPr>
    </w:p>
    <w:p w:rsidR="007F5725" w:rsidRPr="004B7BF8" w:rsidRDefault="007F5725" w:rsidP="00220255">
      <w:pPr>
        <w:pStyle w:val="aa"/>
        <w:ind w:left="1559"/>
        <w:rPr>
          <w:rFonts w:ascii="Trebuchet MS" w:hAnsi="Trebuchet MS"/>
          <w:b/>
          <w:color w:val="FFFFFF"/>
        </w:rPr>
      </w:pPr>
      <w:r w:rsidRPr="004B7BF8">
        <w:rPr>
          <w:rFonts w:ascii="Trebuchet MS" w:hAnsi="Trebuchet MS"/>
          <w:b/>
          <w:color w:val="FFFFFF"/>
          <w:lang w:val="uk-UA"/>
        </w:rPr>
        <w:t>місто</w:t>
      </w:r>
      <w:r w:rsidR="007976EA">
        <w:rPr>
          <w:rFonts w:ascii="Trebuchet MS" w:hAnsi="Trebuchet MS"/>
          <w:b/>
          <w:color w:val="FFFFFF"/>
          <w:lang w:val="uk-UA"/>
        </w:rPr>
        <w:t xml:space="preserve"> </w:t>
      </w:r>
      <w:r w:rsidRPr="004B7BF8">
        <w:rPr>
          <w:rFonts w:ascii="Trebuchet MS" w:hAnsi="Trebuchet MS"/>
          <w:b/>
          <w:color w:val="FFFFFF"/>
          <w:lang w:val="uk-UA"/>
        </w:rPr>
        <w:t>Вінниця</w:t>
      </w:r>
    </w:p>
    <w:p w:rsidR="007F5725" w:rsidRPr="004B7BF8" w:rsidRDefault="0025671E" w:rsidP="00220255">
      <w:pPr>
        <w:pStyle w:val="aa"/>
        <w:ind w:left="1559"/>
        <w:rPr>
          <w:rFonts w:ascii="Trebuchet MS" w:hAnsi="Trebuchet MS"/>
          <w:b/>
          <w:color w:val="FFFFFF"/>
        </w:rPr>
      </w:pPr>
      <w:r>
        <w:rPr>
          <w:rFonts w:ascii="Trebuchet MS" w:hAnsi="Trebuchet MS"/>
          <w:b/>
          <w:color w:val="FFFFFF"/>
          <w:lang w:val="uk-UA"/>
        </w:rPr>
        <w:t>2015</w:t>
      </w:r>
      <w:r w:rsidR="007976EA">
        <w:rPr>
          <w:rFonts w:ascii="Trebuchet MS" w:hAnsi="Trebuchet MS"/>
          <w:b/>
          <w:color w:val="FFFFFF"/>
          <w:lang w:val="uk-UA"/>
        </w:rPr>
        <w:t xml:space="preserve"> </w:t>
      </w:r>
      <w:r w:rsidR="007F5725" w:rsidRPr="004B7BF8">
        <w:rPr>
          <w:rFonts w:ascii="Trebuchet MS" w:hAnsi="Trebuchet MS"/>
          <w:b/>
          <w:color w:val="FFFFFF"/>
          <w:lang w:val="uk-UA"/>
        </w:rPr>
        <w:t>рік</w:t>
      </w:r>
    </w:p>
    <w:p w:rsidR="00BC5ED4" w:rsidRDefault="00BC5ED4" w:rsidP="007F5725">
      <w:pPr>
        <w:ind w:left="1560"/>
        <w:rPr>
          <w:sz w:val="24"/>
          <w:szCs w:val="24"/>
          <w:lang w:val="ru-RU"/>
        </w:rPr>
      </w:pPr>
    </w:p>
    <w:p w:rsidR="00BC5ED4" w:rsidRDefault="00BC5ED4" w:rsidP="00BC5ED4">
      <w:pPr>
        <w:jc w:val="center"/>
        <w:rPr>
          <w:sz w:val="24"/>
          <w:szCs w:val="24"/>
          <w:lang w:val="ru-RU"/>
        </w:rPr>
      </w:pPr>
    </w:p>
    <w:p w:rsidR="00BC5ED4" w:rsidRDefault="00BC5ED4" w:rsidP="00BC5ED4">
      <w:pPr>
        <w:jc w:val="center"/>
        <w:rPr>
          <w:sz w:val="24"/>
          <w:szCs w:val="24"/>
          <w:lang w:val="ru-RU"/>
        </w:rPr>
      </w:pPr>
    </w:p>
    <w:p w:rsidR="007F5725" w:rsidRPr="0074543A" w:rsidRDefault="007F5725" w:rsidP="007F5725">
      <w:pPr>
        <w:ind w:left="3544"/>
        <w:jc w:val="center"/>
        <w:rPr>
          <w:rFonts w:ascii="Trebuchet MS" w:hAnsi="Trebuchet MS" w:cs="Traditional Arabic"/>
          <w:b/>
        </w:rPr>
      </w:pPr>
      <w:r w:rsidRPr="0074543A">
        <w:rPr>
          <w:rFonts w:ascii="Trebuchet MS" w:hAnsi="Trebuchet MS" w:cs="Traditional Arabic"/>
          <w:b/>
        </w:rPr>
        <w:t>ТОВАРИСТВО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З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ОБМЕЖЕНОЮ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ВІДПОВІДАЛЬНІСТЮ</w:t>
      </w:r>
    </w:p>
    <w:p w:rsidR="007F5725" w:rsidRPr="0074543A" w:rsidRDefault="007F5725" w:rsidP="007F5725">
      <w:pPr>
        <w:pBdr>
          <w:bottom w:val="single" w:sz="12" w:space="1" w:color="auto"/>
        </w:pBdr>
        <w:ind w:left="3544"/>
        <w:jc w:val="center"/>
        <w:rPr>
          <w:rFonts w:ascii="Trebuchet MS" w:hAnsi="Trebuchet MS" w:cs="Traditional Arabic"/>
          <w:b/>
        </w:rPr>
      </w:pPr>
      <w:r w:rsidRPr="0074543A">
        <w:rPr>
          <w:rFonts w:ascii="Trebuchet MS" w:hAnsi="Trebuchet MS" w:cs="Traditional Arabic"/>
          <w:b/>
        </w:rPr>
        <w:t>«АУДИТОРСЬКА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ФІРМА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«СТАНДАРТ</w:t>
      </w:r>
      <w:r w:rsidR="007976EA">
        <w:rPr>
          <w:rFonts w:ascii="Trebuchet MS" w:hAnsi="Trebuchet MS" w:cs="Traditional Arabic"/>
          <w:b/>
        </w:rPr>
        <w:t xml:space="preserve"> </w:t>
      </w:r>
      <w:r w:rsidRPr="0074543A">
        <w:rPr>
          <w:rFonts w:ascii="Trebuchet MS" w:hAnsi="Trebuchet MS" w:cs="Traditional Arabic"/>
          <w:b/>
        </w:rPr>
        <w:t>ПЛЮС»</w:t>
      </w:r>
    </w:p>
    <w:p w:rsidR="007F5725" w:rsidRPr="002A0C82" w:rsidRDefault="007F5725" w:rsidP="007F5725">
      <w:pPr>
        <w:ind w:left="3544"/>
        <w:jc w:val="center"/>
        <w:rPr>
          <w:rFonts w:ascii="Trebuchet MS" w:hAnsi="Trebuchet MS" w:cs="Traditional Arabic"/>
          <w:sz w:val="14"/>
          <w:szCs w:val="14"/>
        </w:rPr>
      </w:pPr>
    </w:p>
    <w:p w:rsidR="007F5725" w:rsidRPr="0074543A" w:rsidRDefault="007F5725" w:rsidP="007F5725">
      <w:pPr>
        <w:ind w:left="3544"/>
        <w:jc w:val="center"/>
        <w:rPr>
          <w:rFonts w:ascii="Trebuchet MS" w:hAnsi="Trebuchet MS" w:cs="Traditional Arabic"/>
          <w:sz w:val="14"/>
          <w:szCs w:val="14"/>
        </w:rPr>
      </w:pPr>
      <w:r w:rsidRPr="0074543A">
        <w:rPr>
          <w:rFonts w:ascii="Trebuchet MS" w:hAnsi="Trebuchet MS" w:cs="Traditional Arabic"/>
          <w:sz w:val="14"/>
          <w:szCs w:val="14"/>
        </w:rPr>
        <w:t>код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за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ЄДРПОУ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36243519,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р/</w:t>
      </w:r>
      <w:proofErr w:type="spellStart"/>
      <w:r w:rsidRPr="0074543A">
        <w:rPr>
          <w:rFonts w:ascii="Trebuchet MS" w:hAnsi="Trebuchet MS" w:cs="Traditional Arabic"/>
          <w:sz w:val="14"/>
          <w:szCs w:val="14"/>
        </w:rPr>
        <w:t>р</w:t>
      </w:r>
      <w:proofErr w:type="spellEnd"/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26005013002091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в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АТ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«СБЕРБАНК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РОСІЇ»,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МФО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320627</w:t>
      </w:r>
    </w:p>
    <w:p w:rsidR="007F5725" w:rsidRDefault="007F5725" w:rsidP="007F5725">
      <w:pPr>
        <w:ind w:left="3544"/>
        <w:jc w:val="center"/>
        <w:rPr>
          <w:rFonts w:ascii="Trebuchet MS" w:hAnsi="Trebuchet MS" w:cs="Traditional Arabic"/>
          <w:sz w:val="14"/>
          <w:szCs w:val="14"/>
        </w:rPr>
      </w:pPr>
      <w:r w:rsidRPr="0074543A">
        <w:rPr>
          <w:rFonts w:ascii="Trebuchet MS" w:hAnsi="Trebuchet MS" w:cs="Traditional Arabic"/>
          <w:sz w:val="14"/>
          <w:szCs w:val="14"/>
        </w:rPr>
        <w:t>площа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Гагаріна,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2</w:t>
      </w:r>
      <w:r>
        <w:rPr>
          <w:rFonts w:ascii="Trebuchet MS" w:hAnsi="Trebuchet MS" w:cs="Traditional Arabic"/>
          <w:sz w:val="14"/>
          <w:szCs w:val="14"/>
        </w:rPr>
        <w:t>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офіс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104</w:t>
      </w:r>
      <w:r w:rsidRPr="0074543A">
        <w:rPr>
          <w:rFonts w:ascii="Trebuchet MS" w:hAnsi="Trebuchet MS" w:cs="Traditional Arabic"/>
          <w:sz w:val="14"/>
          <w:szCs w:val="14"/>
        </w:rPr>
        <w:t>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місто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Вінниця,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Україна,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21018</w:t>
      </w:r>
    </w:p>
    <w:p w:rsidR="007F5725" w:rsidRDefault="007F5725" w:rsidP="007F5725">
      <w:pPr>
        <w:pStyle w:val="ad"/>
        <w:spacing w:after="0"/>
        <w:ind w:left="3544"/>
        <w:jc w:val="center"/>
        <w:rPr>
          <w:rFonts w:ascii="Trebuchet MS" w:hAnsi="Trebuchet MS" w:cs="Traditional Arabic"/>
          <w:sz w:val="14"/>
          <w:szCs w:val="14"/>
        </w:rPr>
      </w:pPr>
      <w:r w:rsidRPr="003B587D">
        <w:rPr>
          <w:rFonts w:ascii="Trebuchet MS" w:hAnsi="Trebuchet MS" w:cs="Traditional Arabic"/>
          <w:sz w:val="14"/>
          <w:szCs w:val="14"/>
        </w:rPr>
        <w:t>Свідоцтво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АПУ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про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включення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до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Реєстру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аудиторських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фірм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та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аудиторів</w:t>
      </w:r>
    </w:p>
    <w:p w:rsidR="007F5725" w:rsidRDefault="007F5725" w:rsidP="007F5725">
      <w:pPr>
        <w:pStyle w:val="ad"/>
        <w:spacing w:after="0"/>
        <w:ind w:left="3544"/>
        <w:jc w:val="center"/>
        <w:rPr>
          <w:rFonts w:ascii="Trebuchet MS" w:hAnsi="Trebuchet MS" w:cs="Traditional Arabic"/>
          <w:sz w:val="14"/>
          <w:szCs w:val="14"/>
        </w:rPr>
      </w:pPr>
      <w:r w:rsidRPr="003B587D">
        <w:rPr>
          <w:rFonts w:ascii="Trebuchet MS" w:hAnsi="Trebuchet MS" w:cs="Traditional Arabic"/>
          <w:sz w:val="14"/>
          <w:szCs w:val="14"/>
        </w:rPr>
        <w:t>№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4236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від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18.12.2008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року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>
        <w:rPr>
          <w:rFonts w:ascii="Trebuchet MS" w:hAnsi="Trebuchet MS" w:cs="Traditional Arabic"/>
          <w:sz w:val="14"/>
          <w:szCs w:val="14"/>
        </w:rPr>
        <w:t>д</w:t>
      </w:r>
      <w:r w:rsidRPr="003B587D">
        <w:rPr>
          <w:rFonts w:ascii="Trebuchet MS" w:hAnsi="Trebuchet MS" w:cs="Traditional Arabic"/>
          <w:sz w:val="14"/>
          <w:szCs w:val="14"/>
        </w:rPr>
        <w:t>ійсне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до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="00E07CFC">
        <w:rPr>
          <w:rFonts w:ascii="Trebuchet MS" w:hAnsi="Trebuchet MS" w:cs="Traditional Arabic"/>
          <w:sz w:val="14"/>
          <w:szCs w:val="14"/>
          <w:lang w:val="ru-RU"/>
        </w:rPr>
        <w:t>31</w:t>
      </w:r>
      <w:r w:rsidRPr="003B587D">
        <w:rPr>
          <w:rFonts w:ascii="Trebuchet MS" w:hAnsi="Trebuchet MS" w:cs="Traditional Arabic"/>
          <w:sz w:val="14"/>
          <w:szCs w:val="14"/>
        </w:rPr>
        <w:t>.</w:t>
      </w:r>
      <w:r w:rsidR="00E07CFC">
        <w:rPr>
          <w:rFonts w:ascii="Trebuchet MS" w:hAnsi="Trebuchet MS" w:cs="Traditional Arabic"/>
          <w:sz w:val="14"/>
          <w:szCs w:val="14"/>
          <w:lang w:val="ru-RU"/>
        </w:rPr>
        <w:t>10</w:t>
      </w:r>
      <w:r w:rsidRPr="003B587D">
        <w:rPr>
          <w:rFonts w:ascii="Trebuchet MS" w:hAnsi="Trebuchet MS" w:cs="Traditional Arabic"/>
          <w:sz w:val="14"/>
          <w:szCs w:val="14"/>
        </w:rPr>
        <w:t>.201</w:t>
      </w:r>
      <w:r w:rsidR="00E07CFC">
        <w:rPr>
          <w:rFonts w:ascii="Trebuchet MS" w:hAnsi="Trebuchet MS" w:cs="Traditional Arabic"/>
          <w:sz w:val="14"/>
          <w:szCs w:val="14"/>
          <w:lang w:val="ru-RU"/>
        </w:rPr>
        <w:t>8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3B587D">
        <w:rPr>
          <w:rFonts w:ascii="Trebuchet MS" w:hAnsi="Trebuchet MS" w:cs="Traditional Arabic"/>
          <w:sz w:val="14"/>
          <w:szCs w:val="14"/>
        </w:rPr>
        <w:t>року</w:t>
      </w:r>
    </w:p>
    <w:p w:rsidR="007F5725" w:rsidRDefault="007F5725" w:rsidP="007F5725">
      <w:pPr>
        <w:ind w:left="3544"/>
        <w:jc w:val="center"/>
      </w:pPr>
      <w:r w:rsidRPr="0074543A">
        <w:rPr>
          <w:rFonts w:ascii="Trebuchet MS" w:hAnsi="Trebuchet MS" w:cs="Traditional Arabic"/>
          <w:sz w:val="14"/>
          <w:szCs w:val="14"/>
        </w:rPr>
        <w:t>тел./факс: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+380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432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r w:rsidRPr="0074543A">
        <w:rPr>
          <w:rFonts w:ascii="Trebuchet MS" w:hAnsi="Trebuchet MS" w:cs="Traditional Arabic"/>
          <w:sz w:val="14"/>
          <w:szCs w:val="14"/>
        </w:rPr>
        <w:t>550803</w:t>
      </w:r>
      <w:r w:rsidR="007976EA">
        <w:rPr>
          <w:rFonts w:ascii="Trebuchet MS" w:hAnsi="Trebuchet MS" w:cs="Traditional Arabic"/>
          <w:sz w:val="14"/>
          <w:szCs w:val="14"/>
        </w:rPr>
        <w:t xml:space="preserve">  </w:t>
      </w:r>
      <w:r w:rsidRPr="0074543A">
        <w:rPr>
          <w:rFonts w:ascii="Trebuchet MS" w:hAnsi="Trebuchet MS" w:cs="Traditional Arabic"/>
          <w:sz w:val="14"/>
          <w:szCs w:val="14"/>
        </w:rPr>
        <w:t>e-mail:</w:t>
      </w:r>
      <w:r w:rsidR="007976EA">
        <w:rPr>
          <w:rFonts w:ascii="Trebuchet MS" w:hAnsi="Trebuchet MS" w:cs="Traditional Arabic"/>
          <w:sz w:val="14"/>
          <w:szCs w:val="14"/>
        </w:rPr>
        <w:t xml:space="preserve"> </w:t>
      </w:r>
      <w:hyperlink r:id="rId11" w:history="1">
        <w:r w:rsidRPr="0074543A">
          <w:rPr>
            <w:rStyle w:val="ac"/>
            <w:rFonts w:ascii="Trebuchet MS" w:hAnsi="Trebuchet MS" w:cs="Traditional Arabic"/>
            <w:sz w:val="14"/>
            <w:szCs w:val="14"/>
          </w:rPr>
          <w:t>standart@vinnitsa.com</w:t>
        </w:r>
      </w:hyperlink>
    </w:p>
    <w:p w:rsidR="007F5725" w:rsidRDefault="007F5725" w:rsidP="00316547">
      <w:pPr>
        <w:pStyle w:val="ad"/>
        <w:spacing w:after="0"/>
        <w:ind w:left="3544"/>
        <w:jc w:val="center"/>
        <w:rPr>
          <w:sz w:val="24"/>
          <w:szCs w:val="24"/>
          <w:lang w:val="ru-RU"/>
        </w:rPr>
      </w:pPr>
      <w:r w:rsidRPr="003B587D">
        <w:rPr>
          <w:rFonts w:ascii="Trebuchet MS" w:hAnsi="Trebuchet MS" w:cs="Traditional Arabic"/>
          <w:sz w:val="14"/>
          <w:szCs w:val="14"/>
        </w:rPr>
        <w:t>сайт:</w:t>
      </w:r>
      <w:r w:rsidR="007976EA">
        <w:t xml:space="preserve"> </w:t>
      </w:r>
      <w:hyperlink r:id="rId12" w:history="1">
        <w:r w:rsidRPr="0074543A">
          <w:rPr>
            <w:rStyle w:val="ac"/>
            <w:rFonts w:ascii="Trebuchet MS" w:hAnsi="Trebuchet MS" w:cs="Traditional Arabic"/>
            <w:sz w:val="14"/>
            <w:szCs w:val="14"/>
            <w:lang w:val="en-US"/>
          </w:rPr>
          <w:t>www</w:t>
        </w:r>
        <w:r w:rsidRPr="003B587D">
          <w:rPr>
            <w:rStyle w:val="ac"/>
            <w:rFonts w:ascii="Trebuchet MS" w:hAnsi="Trebuchet MS" w:cs="Traditional Arabic"/>
            <w:sz w:val="14"/>
            <w:szCs w:val="14"/>
          </w:rPr>
          <w:t>.</w:t>
        </w:r>
        <w:r w:rsidRPr="0074543A">
          <w:rPr>
            <w:rStyle w:val="ac"/>
            <w:rFonts w:ascii="Trebuchet MS" w:hAnsi="Trebuchet MS" w:cs="Traditional Arabic"/>
            <w:sz w:val="14"/>
            <w:szCs w:val="14"/>
          </w:rPr>
          <w:t>audit-standart.vn.ua</w:t>
        </w:r>
      </w:hyperlink>
      <w:r>
        <w:rPr>
          <w:sz w:val="24"/>
          <w:szCs w:val="24"/>
          <w:lang w:val="ru-RU"/>
        </w:rPr>
        <w:br w:type="page"/>
      </w:r>
    </w:p>
    <w:p w:rsidR="002F3401" w:rsidRDefault="002F3401" w:rsidP="00FA7B12">
      <w:pPr>
        <w:pBdr>
          <w:bottom w:val="single" w:sz="12" w:space="1" w:color="auto"/>
        </w:pBdr>
        <w:jc w:val="center"/>
        <w:rPr>
          <w:b/>
          <w:caps/>
          <w:sz w:val="24"/>
          <w:szCs w:val="24"/>
          <w:lang w:val="ru-RU"/>
        </w:rPr>
      </w:pPr>
    </w:p>
    <w:p w:rsidR="002F3401" w:rsidRDefault="002F3401" w:rsidP="00FA7B12">
      <w:pPr>
        <w:pBdr>
          <w:bottom w:val="single" w:sz="12" w:space="1" w:color="auto"/>
        </w:pBdr>
        <w:jc w:val="center"/>
        <w:rPr>
          <w:b/>
          <w:caps/>
          <w:sz w:val="24"/>
          <w:szCs w:val="24"/>
          <w:lang w:val="ru-RU"/>
        </w:rPr>
      </w:pPr>
    </w:p>
    <w:p w:rsidR="00FA7B12" w:rsidRPr="008A5D78" w:rsidRDefault="00FA7B12" w:rsidP="00FA7B12">
      <w:pPr>
        <w:pBdr>
          <w:bottom w:val="single" w:sz="12" w:space="1" w:color="auto"/>
        </w:pBdr>
        <w:jc w:val="center"/>
        <w:rPr>
          <w:b/>
          <w:sz w:val="24"/>
          <w:szCs w:val="24"/>
          <w:lang w:val="ru-RU"/>
        </w:rPr>
      </w:pPr>
      <w:r w:rsidRPr="008A5D78">
        <w:rPr>
          <w:b/>
          <w:caps/>
          <w:sz w:val="24"/>
          <w:szCs w:val="24"/>
        </w:rPr>
        <w:t>Основні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відомості</w:t>
      </w:r>
    </w:p>
    <w:p w:rsidR="00FA7B12" w:rsidRPr="00FA7B12" w:rsidRDefault="00FA7B12" w:rsidP="00BD3DDC">
      <w:pPr>
        <w:jc w:val="both"/>
        <w:rPr>
          <w:bCs/>
          <w:lang w:val="ru-RU"/>
        </w:rPr>
      </w:pPr>
    </w:p>
    <w:p w:rsidR="00614FE7" w:rsidRDefault="002E1199" w:rsidP="00F134A6">
      <w:pPr>
        <w:rPr>
          <w:b/>
          <w:i/>
        </w:rPr>
      </w:pPr>
      <w:r w:rsidRPr="00DB7198">
        <w:rPr>
          <w:b/>
          <w:i/>
        </w:rPr>
        <w:t>ПРО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ЕМІТЕНТА</w:t>
      </w:r>
    </w:p>
    <w:tbl>
      <w:tblPr>
        <w:tblW w:w="9606" w:type="dxa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14FE7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Повне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623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14FE7" w:rsidRPr="00DB7198" w:rsidRDefault="00352446" w:rsidP="004B3018">
            <w:pPr>
              <w:pStyle w:val="ad"/>
              <w:spacing w:after="0"/>
              <w:jc w:val="both"/>
              <w:rPr>
                <w:b/>
                <w:lang w:val="uk-UA" w:eastAsia="ru-RU"/>
              </w:rPr>
            </w:pPr>
            <w:r w:rsidRPr="00352446">
              <w:rPr>
                <w:b/>
                <w:lang w:val="uk-UA"/>
              </w:rPr>
              <w:t>ПУБЛІЧНЕ АКЦІОНЕРНЕ ТОВАРИСТВО "ПТАХОГОСПОДАРСТВО "ЧЕРВОНИЙ ПРАПОР"</w:t>
            </w:r>
          </w:p>
        </w:tc>
      </w:tr>
      <w:tr w:rsidR="00614FE7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Скорочене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найменування</w:t>
            </w:r>
            <w:r w:rsidR="007976EA">
              <w:rPr>
                <w:b/>
                <w:lang w:val="uk-UA"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14FE7" w:rsidRPr="00DB7198" w:rsidRDefault="00352446" w:rsidP="000322BC">
            <w:pPr>
              <w:pStyle w:val="ad"/>
              <w:spacing w:after="0"/>
              <w:jc w:val="both"/>
              <w:rPr>
                <w:b/>
                <w:lang w:val="en-US" w:eastAsia="ru-RU"/>
              </w:rPr>
            </w:pPr>
            <w:r w:rsidRPr="00352446">
              <w:rPr>
                <w:b/>
                <w:lang w:val="uk-UA" w:eastAsia="ru-RU"/>
              </w:rPr>
              <w:t>ПАТ "ПТАХОГОСПОДАРСТВО "ЧЕРВОНИЙ ПРАПОР"</w:t>
            </w:r>
          </w:p>
        </w:tc>
      </w:tr>
      <w:tr w:rsidR="00D23A1B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D23A1B" w:rsidRPr="000E31C9" w:rsidRDefault="00D23A1B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Код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="000E31C9" w:rsidRPr="000E31C9">
              <w:rPr>
                <w:b/>
                <w:bCs/>
              </w:rPr>
              <w:t>за</w:t>
            </w:r>
            <w:r w:rsidR="007976EA">
              <w:rPr>
                <w:b/>
                <w:bCs/>
              </w:rPr>
              <w:t xml:space="preserve"> </w:t>
            </w:r>
            <w:r w:rsidR="000E31C9" w:rsidRPr="000E31C9">
              <w:rPr>
                <w:b/>
                <w:bCs/>
              </w:rPr>
              <w:t>ЄДРПОУ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D23A1B" w:rsidRPr="00866730" w:rsidRDefault="00352446" w:rsidP="000E31C9">
            <w:pPr>
              <w:pStyle w:val="ad"/>
              <w:spacing w:after="0"/>
              <w:rPr>
                <w:lang w:val="uk-UA" w:eastAsia="ru-RU"/>
              </w:rPr>
            </w:pPr>
            <w:r w:rsidRPr="00352446">
              <w:rPr>
                <w:lang w:val="uk-UA" w:eastAsia="ru-RU"/>
              </w:rPr>
              <w:t>00851519</w:t>
            </w:r>
          </w:p>
        </w:tc>
      </w:tr>
      <w:tr w:rsidR="00D23A1B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D23A1B" w:rsidRPr="000E31C9" w:rsidRDefault="00D23A1B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Місцезнаходження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3A1B" w:rsidRPr="00DB7198" w:rsidRDefault="00352446" w:rsidP="00BF10A6">
            <w:pPr>
              <w:pStyle w:val="ad"/>
              <w:spacing w:after="0"/>
              <w:jc w:val="both"/>
              <w:rPr>
                <w:lang w:val="uk-UA" w:eastAsia="ru-RU"/>
              </w:rPr>
            </w:pPr>
            <w:r w:rsidRPr="00352446">
              <w:rPr>
                <w:lang w:val="uk-UA" w:eastAsia="ru-RU"/>
              </w:rPr>
              <w:t xml:space="preserve">03115, </w:t>
            </w:r>
            <w:proofErr w:type="spellStart"/>
            <w:r w:rsidRPr="00352446">
              <w:rPr>
                <w:lang w:val="uk-UA" w:eastAsia="ru-RU"/>
              </w:rPr>
              <w:t>м.Київ</w:t>
            </w:r>
            <w:proofErr w:type="spellEnd"/>
            <w:r w:rsidRPr="00352446">
              <w:rPr>
                <w:lang w:val="uk-UA" w:eastAsia="ru-RU"/>
              </w:rPr>
              <w:t>, ПРОСПЕКТ ПЕРЕМОГИ, будинок 121 В</w:t>
            </w:r>
          </w:p>
        </w:tc>
      </w:tr>
      <w:tr w:rsidR="00D121AD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D121AD" w:rsidRPr="000E31C9" w:rsidRDefault="00D121AD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Телефон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-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факс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121AD" w:rsidRPr="00D14A9E" w:rsidRDefault="0058476B" w:rsidP="009304BE">
            <w:pPr>
              <w:pStyle w:val="ad"/>
              <w:spacing w:after="0"/>
              <w:jc w:val="both"/>
              <w:rPr>
                <w:lang w:val="uk-UA" w:eastAsia="ru-RU"/>
              </w:rPr>
            </w:pPr>
            <w:r w:rsidRPr="0058476B">
              <w:rPr>
                <w:lang w:val="uk-UA" w:eastAsia="ru-RU"/>
              </w:rPr>
              <w:t>(06441) 5-75-64</w:t>
            </w:r>
          </w:p>
        </w:tc>
      </w:tr>
      <w:tr w:rsidR="00D23A1B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D23A1B" w:rsidRPr="000E31C9" w:rsidRDefault="00D23A1B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Дата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державної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реєстрації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D23A1B" w:rsidRPr="00352446" w:rsidRDefault="0058476B" w:rsidP="000E31C9">
            <w:pPr>
              <w:pStyle w:val="ad"/>
              <w:spacing w:after="0"/>
              <w:jc w:val="both"/>
              <w:rPr>
                <w:highlight w:val="yellow"/>
                <w:lang w:val="uk-UA" w:eastAsia="ru-RU"/>
              </w:rPr>
            </w:pPr>
            <w:r w:rsidRPr="0058476B">
              <w:rPr>
                <w:lang w:val="uk-UA" w:eastAsia="ru-RU"/>
              </w:rPr>
              <w:t>24.09.1996</w:t>
            </w:r>
          </w:p>
        </w:tc>
      </w:tr>
      <w:tr w:rsidR="009304BE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9304BE" w:rsidRPr="000E31C9" w:rsidRDefault="009304BE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Орган , який здійснив реєстрацію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304BE" w:rsidRPr="00352446" w:rsidRDefault="0058476B" w:rsidP="000E31C9">
            <w:pPr>
              <w:pStyle w:val="ad"/>
              <w:spacing w:after="0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58476B">
              <w:rPr>
                <w:lang w:val="uk-UA" w:eastAsia="ru-RU"/>
              </w:rPr>
              <w:t>Перевальська</w:t>
            </w:r>
            <w:proofErr w:type="spellEnd"/>
            <w:r w:rsidRPr="0058476B">
              <w:rPr>
                <w:lang w:val="uk-UA" w:eastAsia="ru-RU"/>
              </w:rPr>
              <w:t xml:space="preserve"> районна державна адміністрація Луганської області</w:t>
            </w:r>
          </w:p>
        </w:tc>
      </w:tr>
      <w:tr w:rsidR="00614FE7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Основні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види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діяльності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52446" w:rsidRDefault="00352446" w:rsidP="0025671E">
            <w:pPr>
              <w:pStyle w:val="ad"/>
              <w:spacing w:after="0"/>
              <w:jc w:val="both"/>
              <w:rPr>
                <w:lang w:val="uk-UA"/>
              </w:rPr>
            </w:pPr>
            <w:r w:rsidRPr="00352446">
              <w:rPr>
                <w:lang w:val="uk-UA"/>
              </w:rPr>
              <w:t xml:space="preserve"> 01.11 </w:t>
            </w:r>
            <w:r>
              <w:rPr>
                <w:lang w:val="uk-UA"/>
              </w:rPr>
              <w:t xml:space="preserve"> </w:t>
            </w:r>
            <w:r w:rsidRPr="00352446">
              <w:rPr>
                <w:lang w:val="uk-UA"/>
              </w:rPr>
              <w:t>Вирощування зернових культур (крім р</w:t>
            </w:r>
            <w:r>
              <w:rPr>
                <w:lang w:val="uk-UA"/>
              </w:rPr>
              <w:t xml:space="preserve">ису), бобових культур і насіння олійних </w:t>
            </w:r>
            <w:r w:rsidRPr="00352446">
              <w:rPr>
                <w:lang w:val="uk-UA"/>
              </w:rPr>
              <w:t>культур;</w:t>
            </w:r>
            <w:r w:rsidRPr="00352446">
              <w:rPr>
                <w:lang w:val="uk-UA"/>
              </w:rPr>
              <w:br/>
              <w:t>01.47 Розведення свійської птиці (основний);</w:t>
            </w:r>
            <w:r w:rsidRPr="00352446">
              <w:rPr>
                <w:lang w:val="uk-UA"/>
              </w:rPr>
              <w:br/>
              <w:t>01.61 Допоміжна діяльність у рослинництві;</w:t>
            </w:r>
          </w:p>
          <w:p w:rsidR="00352446" w:rsidRDefault="00352446" w:rsidP="0025671E">
            <w:pPr>
              <w:pStyle w:val="ad"/>
              <w:spacing w:after="0"/>
              <w:jc w:val="both"/>
              <w:rPr>
                <w:lang w:val="uk-UA"/>
              </w:rPr>
            </w:pPr>
            <w:r w:rsidRPr="00352446">
              <w:rPr>
                <w:lang w:val="uk-UA"/>
              </w:rPr>
              <w:t>46.39 Неспеціалізована оптова торгівля продуктами харчування, напоями та тютюновими виробами;</w:t>
            </w:r>
          </w:p>
          <w:p w:rsidR="00352446" w:rsidRDefault="00352446" w:rsidP="0025671E">
            <w:pPr>
              <w:pStyle w:val="ad"/>
              <w:spacing w:after="0"/>
              <w:jc w:val="both"/>
              <w:rPr>
                <w:lang w:val="uk-UA"/>
              </w:rPr>
            </w:pPr>
            <w:r w:rsidRPr="00352446">
              <w:rPr>
                <w:lang w:val="uk-UA"/>
              </w:rPr>
              <w:t>47.11 Роздрібна торгівля в неспеціалізованих магазинах переважно продуктами харчування, напоями та тютюновими виробами;</w:t>
            </w:r>
          </w:p>
          <w:p w:rsidR="0096706A" w:rsidRPr="00DB7198" w:rsidRDefault="00352446" w:rsidP="0025671E">
            <w:pPr>
              <w:pStyle w:val="ad"/>
              <w:spacing w:after="0"/>
              <w:jc w:val="both"/>
              <w:rPr>
                <w:lang w:val="uk-UA" w:eastAsia="ru-RU"/>
              </w:rPr>
            </w:pPr>
            <w:r w:rsidRPr="00352446">
              <w:rPr>
                <w:lang w:val="uk-UA"/>
              </w:rPr>
              <w:t xml:space="preserve"> 49.41 Вантажний автомобільний транспорт</w:t>
            </w:r>
          </w:p>
        </w:tc>
      </w:tr>
      <w:tr w:rsidR="00845268" w:rsidRPr="00DB7198" w:rsidTr="00D42FD0">
        <w:trPr>
          <w:trHeight w:val="2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845268" w:rsidRPr="000E31C9" w:rsidRDefault="00845268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Банківські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реквізити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  <w:vAlign w:val="center"/>
          </w:tcPr>
          <w:p w:rsidR="00577F07" w:rsidRPr="00F9013D" w:rsidRDefault="001804C4" w:rsidP="00F9013D">
            <w:pPr>
              <w:pStyle w:val="ad"/>
              <w:rPr>
                <w:lang w:val="uk-UA"/>
              </w:rPr>
            </w:pPr>
            <w:r w:rsidRPr="00F9013D">
              <w:t xml:space="preserve">Р/р </w:t>
            </w:r>
            <w:r w:rsidR="00682FAA" w:rsidRPr="00F9013D">
              <w:t>2600</w:t>
            </w:r>
            <w:r w:rsidR="00F9013D" w:rsidRPr="00F9013D">
              <w:rPr>
                <w:lang w:val="uk-UA"/>
              </w:rPr>
              <w:t xml:space="preserve">10101023  </w:t>
            </w:r>
            <w:r w:rsidRPr="00F9013D">
              <w:t xml:space="preserve"> </w:t>
            </w:r>
            <w:r w:rsidR="00682FAA" w:rsidRPr="00F9013D">
              <w:rPr>
                <w:lang w:val="uk-UA"/>
              </w:rPr>
              <w:t>ПАТ</w:t>
            </w:r>
            <w:r w:rsidR="00F9013D" w:rsidRPr="00F9013D">
              <w:rPr>
                <w:lang w:val="uk-UA"/>
              </w:rPr>
              <w:t xml:space="preserve"> КБ </w:t>
            </w:r>
            <w:r w:rsidR="00682FAA" w:rsidRPr="00F9013D">
              <w:rPr>
                <w:lang w:val="uk-UA"/>
              </w:rPr>
              <w:t xml:space="preserve"> "</w:t>
            </w:r>
            <w:r w:rsidR="00F9013D" w:rsidRPr="00F9013D">
              <w:rPr>
                <w:lang w:val="uk-UA"/>
              </w:rPr>
              <w:t>Фінансова ініціатива</w:t>
            </w:r>
            <w:r w:rsidR="00682FAA" w:rsidRPr="00F9013D">
              <w:rPr>
                <w:lang w:val="uk-UA"/>
              </w:rPr>
              <w:t>"</w:t>
            </w:r>
            <w:r w:rsidRPr="00F9013D">
              <w:t xml:space="preserve">     МФО </w:t>
            </w:r>
            <w:r w:rsidR="00682FAA" w:rsidRPr="00F9013D">
              <w:rPr>
                <w:lang w:val="uk-UA"/>
              </w:rPr>
              <w:t>380</w:t>
            </w:r>
            <w:r w:rsidR="00F9013D" w:rsidRPr="00F9013D">
              <w:rPr>
                <w:lang w:val="uk-UA"/>
              </w:rPr>
              <w:t>054</w:t>
            </w:r>
          </w:p>
        </w:tc>
      </w:tr>
    </w:tbl>
    <w:p w:rsidR="000E31C9" w:rsidRDefault="000E31C9" w:rsidP="000E31C9">
      <w:pPr>
        <w:pStyle w:val="ad"/>
        <w:tabs>
          <w:tab w:val="num" w:pos="720"/>
        </w:tabs>
        <w:spacing w:after="0"/>
        <w:ind w:hanging="360"/>
        <w:jc w:val="center"/>
        <w:rPr>
          <w:b/>
          <w:i/>
          <w:lang w:val="uk-UA"/>
        </w:rPr>
      </w:pPr>
    </w:p>
    <w:p w:rsidR="00614FE7" w:rsidRDefault="007976EA" w:rsidP="00BD3DDC">
      <w:pPr>
        <w:rPr>
          <w:b/>
          <w:i/>
        </w:rPr>
      </w:pPr>
      <w:r>
        <w:rPr>
          <w:b/>
          <w:i/>
        </w:rPr>
        <w:t xml:space="preserve"> </w:t>
      </w:r>
      <w:r w:rsidR="00FE1032" w:rsidRPr="00FE1032">
        <w:rPr>
          <w:b/>
          <w:i/>
        </w:rPr>
        <w:t xml:space="preserve">ВІДОМОСТІ ПРО ТОВАРИСТВО, ЩО СКЛАЛО </w:t>
      </w:r>
      <w:r w:rsidR="00BD3DDC" w:rsidRPr="00DB7198">
        <w:rPr>
          <w:b/>
          <w:i/>
        </w:rPr>
        <w:t>АУДИТОРСЬКИЙ</w:t>
      </w:r>
      <w:r>
        <w:rPr>
          <w:b/>
          <w:i/>
        </w:rPr>
        <w:t xml:space="preserve"> </w:t>
      </w:r>
      <w:r w:rsidR="00BD3DDC" w:rsidRPr="00DB7198">
        <w:rPr>
          <w:b/>
          <w:i/>
        </w:rPr>
        <w:t>ВИСНОВОК</w:t>
      </w:r>
      <w:r>
        <w:rPr>
          <w:b/>
          <w:i/>
        </w:rPr>
        <w:t xml:space="preserve"> </w:t>
      </w:r>
      <w:r w:rsidR="00BD3DDC" w:rsidRPr="00DB7198">
        <w:rPr>
          <w:b/>
          <w:i/>
        </w:rPr>
        <w:t>(ЗВІТ)</w:t>
      </w:r>
    </w:p>
    <w:p w:rsidR="0005665C" w:rsidRDefault="0005665C" w:rsidP="00BD3DDC">
      <w:pPr>
        <w:rPr>
          <w:b/>
          <w:i/>
        </w:rPr>
      </w:pPr>
    </w:p>
    <w:tbl>
      <w:tblPr>
        <w:tblW w:w="96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14FE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Повне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найменування</w:t>
            </w:r>
            <w:r w:rsidR="007976EA">
              <w:rPr>
                <w:b/>
                <w:lang w:val="uk-UA" w:eastAsia="ru-RU"/>
              </w:rPr>
              <w:t xml:space="preserve"> </w:t>
            </w:r>
          </w:p>
        </w:tc>
        <w:tc>
          <w:tcPr>
            <w:tcW w:w="6237" w:type="dxa"/>
          </w:tcPr>
          <w:p w:rsidR="00614FE7" w:rsidRPr="00DB7198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DB7198">
              <w:rPr>
                <w:b/>
                <w:lang w:val="uk-UA" w:eastAsia="ru-RU"/>
              </w:rPr>
              <w:t>ТОВАРИСТВО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З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ОБМЕЖЕНОЮ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ВІДПОВІДАЛЬНІСТЮ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«АУДИТОРСЬКА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ФІРМА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«СТАНДАРТ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ПЛЮС»</w:t>
            </w:r>
          </w:p>
        </w:tc>
      </w:tr>
      <w:tr w:rsidR="00614FE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Скорочена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назва</w:t>
            </w:r>
          </w:p>
        </w:tc>
        <w:tc>
          <w:tcPr>
            <w:tcW w:w="6237" w:type="dxa"/>
            <w:vAlign w:val="center"/>
          </w:tcPr>
          <w:p w:rsidR="00614FE7" w:rsidRPr="00DB7198" w:rsidRDefault="00614FE7" w:rsidP="000E31C9">
            <w:pPr>
              <w:pStyle w:val="ad"/>
              <w:spacing w:after="0"/>
              <w:rPr>
                <w:lang w:val="uk-UA" w:eastAsia="ru-RU"/>
              </w:rPr>
            </w:pPr>
            <w:r w:rsidRPr="00DB7198">
              <w:rPr>
                <w:b/>
                <w:lang w:val="uk-UA" w:eastAsia="ru-RU"/>
              </w:rPr>
              <w:t>ТОВ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«АФ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«СТАНДАРТ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DB7198">
              <w:rPr>
                <w:b/>
                <w:lang w:val="uk-UA" w:eastAsia="ru-RU"/>
              </w:rPr>
              <w:t>ПЛЮС»</w:t>
            </w:r>
          </w:p>
        </w:tc>
      </w:tr>
      <w:tr w:rsidR="00614FE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14FE7" w:rsidRPr="000E31C9" w:rsidRDefault="000E31C9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К</w:t>
            </w:r>
            <w:r w:rsidR="00614FE7" w:rsidRPr="000E31C9">
              <w:rPr>
                <w:b/>
                <w:lang w:val="uk-UA" w:eastAsia="ru-RU"/>
              </w:rPr>
              <w:t>од</w:t>
            </w:r>
            <w:r w:rsidR="007976EA">
              <w:rPr>
                <w:b/>
                <w:lang w:val="uk-UA" w:eastAsia="ru-RU"/>
              </w:rPr>
              <w:t xml:space="preserve"> </w:t>
            </w:r>
            <w:r>
              <w:rPr>
                <w:b/>
                <w:lang w:val="uk-UA" w:eastAsia="ru-RU"/>
              </w:rPr>
              <w:t>за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="00614FE7" w:rsidRPr="000E31C9">
              <w:rPr>
                <w:b/>
                <w:lang w:val="uk-UA" w:eastAsia="ru-RU"/>
              </w:rPr>
              <w:t>ЄДРПОУ</w:t>
            </w:r>
          </w:p>
        </w:tc>
        <w:tc>
          <w:tcPr>
            <w:tcW w:w="6237" w:type="dxa"/>
            <w:vAlign w:val="center"/>
          </w:tcPr>
          <w:p w:rsidR="00614FE7" w:rsidRPr="00DB7198" w:rsidRDefault="00614FE7" w:rsidP="000E31C9">
            <w:pPr>
              <w:pStyle w:val="ad"/>
              <w:spacing w:after="0"/>
              <w:rPr>
                <w:lang w:val="uk-UA" w:eastAsia="ru-RU"/>
              </w:rPr>
            </w:pPr>
            <w:r w:rsidRPr="00DB7198">
              <w:rPr>
                <w:lang w:val="uk-UA" w:eastAsia="ru-RU"/>
              </w:rPr>
              <w:t>36243519</w:t>
            </w:r>
          </w:p>
        </w:tc>
      </w:tr>
      <w:tr w:rsidR="00614FE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14FE7" w:rsidRPr="000E31C9" w:rsidRDefault="00614FE7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Місцезнаходження</w:t>
            </w:r>
          </w:p>
        </w:tc>
        <w:tc>
          <w:tcPr>
            <w:tcW w:w="6237" w:type="dxa"/>
          </w:tcPr>
          <w:p w:rsidR="00614FE7" w:rsidRPr="00DB7198" w:rsidRDefault="007976EA" w:rsidP="000E31C9">
            <w:pPr>
              <w:pStyle w:val="ad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21018</w:t>
            </w: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м.</w:t>
            </w: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Вінниця,</w:t>
            </w: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площа</w:t>
            </w: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Гагаріна,</w:t>
            </w:r>
            <w:r>
              <w:rPr>
                <w:lang w:val="uk-UA" w:eastAsia="ru-RU"/>
              </w:rPr>
              <w:t xml:space="preserve"> </w:t>
            </w:r>
            <w:r w:rsidR="00614FE7" w:rsidRPr="00DB7198">
              <w:rPr>
                <w:lang w:val="uk-UA" w:eastAsia="ru-RU"/>
              </w:rPr>
              <w:t>буд.2</w:t>
            </w:r>
            <w:r w:rsidR="00FD7E01" w:rsidRPr="00DB7198">
              <w:rPr>
                <w:lang w:val="uk-UA" w:eastAsia="ru-RU"/>
              </w:rPr>
              <w:t>,</w:t>
            </w:r>
            <w:r>
              <w:rPr>
                <w:lang w:val="uk-UA" w:eastAsia="ru-RU"/>
              </w:rPr>
              <w:t xml:space="preserve"> </w:t>
            </w:r>
            <w:proofErr w:type="spellStart"/>
            <w:r w:rsidR="00FD7E01" w:rsidRPr="00DB7198">
              <w:rPr>
                <w:lang w:val="uk-UA" w:eastAsia="ru-RU"/>
              </w:rPr>
              <w:t>оф</w:t>
            </w:r>
            <w:proofErr w:type="spellEnd"/>
            <w:r w:rsidR="00FD7E01" w:rsidRPr="00DB7198">
              <w:rPr>
                <w:lang w:val="uk-UA" w:eastAsia="ru-RU"/>
              </w:rPr>
              <w:t>.</w:t>
            </w:r>
            <w:r>
              <w:rPr>
                <w:lang w:val="uk-UA" w:eastAsia="ru-RU"/>
              </w:rPr>
              <w:t xml:space="preserve"> </w:t>
            </w:r>
            <w:r w:rsidR="00FD7E01" w:rsidRPr="00DB7198">
              <w:rPr>
                <w:lang w:val="uk-UA" w:eastAsia="ru-RU"/>
              </w:rPr>
              <w:t>104</w:t>
            </w:r>
            <w:r w:rsidR="00614FE7" w:rsidRPr="00DB7198">
              <w:rPr>
                <w:lang w:val="uk-UA" w:eastAsia="ru-RU"/>
              </w:rPr>
              <w:t>.</w:t>
            </w:r>
          </w:p>
        </w:tc>
      </w:tr>
      <w:tr w:rsidR="00D121AD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D121AD" w:rsidRPr="000E31C9" w:rsidRDefault="00D121AD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Телефон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-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факс</w:t>
            </w:r>
          </w:p>
        </w:tc>
        <w:tc>
          <w:tcPr>
            <w:tcW w:w="6237" w:type="dxa"/>
          </w:tcPr>
          <w:p w:rsidR="00D121AD" w:rsidRPr="00DB7198" w:rsidRDefault="00B30093" w:rsidP="00B30093">
            <w:pPr>
              <w:pStyle w:val="ad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(0432)</w:t>
            </w:r>
            <w:r w:rsidR="007976EA">
              <w:rPr>
                <w:lang w:val="uk-UA" w:eastAsia="ru-RU"/>
              </w:rPr>
              <w:t xml:space="preserve">  </w:t>
            </w:r>
            <w:r>
              <w:rPr>
                <w:lang w:val="uk-UA" w:eastAsia="ru-RU"/>
              </w:rPr>
              <w:t>55-08-03</w:t>
            </w:r>
          </w:p>
        </w:tc>
      </w:tr>
      <w:tr w:rsidR="00D121AD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D121AD" w:rsidRPr="000E31C9" w:rsidRDefault="00D121AD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Сертифікат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директора</w:t>
            </w:r>
          </w:p>
        </w:tc>
        <w:tc>
          <w:tcPr>
            <w:tcW w:w="6237" w:type="dxa"/>
            <w:vAlign w:val="center"/>
          </w:tcPr>
          <w:p w:rsidR="00D121AD" w:rsidRPr="00DB7198" w:rsidRDefault="00507E93" w:rsidP="000E31C9">
            <w:pPr>
              <w:pStyle w:val="ad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С</w:t>
            </w:r>
            <w:r w:rsidR="00D121AD" w:rsidRPr="00DB7198">
              <w:rPr>
                <w:lang w:val="uk-UA" w:eastAsia="ru-RU"/>
              </w:rPr>
              <w:t>ерія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А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–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№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004227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від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19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травня</w:t>
            </w:r>
            <w:r w:rsidR="007976EA">
              <w:rPr>
                <w:lang w:val="uk-UA" w:eastAsia="ru-RU"/>
              </w:rPr>
              <w:t xml:space="preserve"> </w:t>
            </w:r>
            <w:r w:rsidR="00D121AD" w:rsidRPr="00DB7198">
              <w:rPr>
                <w:lang w:val="uk-UA" w:eastAsia="ru-RU"/>
              </w:rPr>
              <w:t>2000року</w:t>
            </w:r>
            <w:r w:rsidR="007976EA">
              <w:rPr>
                <w:lang w:val="uk-UA" w:eastAsia="ru-RU"/>
              </w:rPr>
              <w:t xml:space="preserve">     </w:t>
            </w:r>
          </w:p>
          <w:p w:rsidR="00D121AD" w:rsidRPr="00DB7198" w:rsidRDefault="00D121AD" w:rsidP="0023279C">
            <w:pPr>
              <w:pStyle w:val="ad"/>
              <w:spacing w:after="0"/>
              <w:rPr>
                <w:lang w:val="uk-UA" w:eastAsia="ru-RU"/>
              </w:rPr>
            </w:pPr>
            <w:r w:rsidRPr="00DB7198">
              <w:rPr>
                <w:lang w:val="uk-UA" w:eastAsia="ru-RU"/>
              </w:rPr>
              <w:t>Дійсний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до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19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травня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201</w:t>
            </w:r>
            <w:r w:rsidR="0023279C">
              <w:rPr>
                <w:lang w:val="uk-UA" w:eastAsia="ru-RU"/>
              </w:rPr>
              <w:t>9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року</w:t>
            </w:r>
          </w:p>
        </w:tc>
      </w:tr>
      <w:tr w:rsidR="00D121AD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D121AD" w:rsidRPr="000E31C9" w:rsidRDefault="00D121AD" w:rsidP="000E31C9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Свідоцтво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про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включення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Реєстру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аудиторських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фірм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та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аудиторів</w:t>
            </w:r>
            <w:r w:rsidR="007976EA">
              <w:rPr>
                <w:b/>
                <w:lang w:val="uk-UA" w:eastAsia="ru-RU"/>
              </w:rPr>
              <w:t xml:space="preserve"> </w:t>
            </w:r>
            <w:r>
              <w:rPr>
                <w:b/>
                <w:lang w:val="uk-UA" w:eastAsia="ru-RU"/>
              </w:rPr>
              <w:t>АПУ</w:t>
            </w:r>
          </w:p>
        </w:tc>
        <w:tc>
          <w:tcPr>
            <w:tcW w:w="6237" w:type="dxa"/>
            <w:vAlign w:val="center"/>
          </w:tcPr>
          <w:p w:rsidR="00D121AD" w:rsidRPr="00DB7198" w:rsidRDefault="00D121AD" w:rsidP="000E31C9">
            <w:pPr>
              <w:pStyle w:val="ad"/>
              <w:spacing w:after="0"/>
              <w:rPr>
                <w:lang w:val="uk-UA" w:eastAsia="ru-RU"/>
              </w:rPr>
            </w:pPr>
            <w:r w:rsidRPr="00DB7198">
              <w:rPr>
                <w:lang w:val="uk-UA" w:eastAsia="ru-RU"/>
              </w:rPr>
              <w:t>№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4236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від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18.12.2008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року</w:t>
            </w:r>
            <w:r w:rsidR="007976EA">
              <w:rPr>
                <w:lang w:val="uk-UA" w:eastAsia="ru-RU"/>
              </w:rPr>
              <w:t xml:space="preserve"> </w:t>
            </w:r>
          </w:p>
          <w:p w:rsidR="00D121AD" w:rsidRPr="00DB7198" w:rsidRDefault="00D121AD" w:rsidP="000E31C9">
            <w:pPr>
              <w:pStyle w:val="ad"/>
              <w:spacing w:after="0"/>
              <w:rPr>
                <w:lang w:val="uk-UA" w:eastAsia="ru-RU"/>
              </w:rPr>
            </w:pPr>
            <w:r w:rsidRPr="006C25DF">
              <w:rPr>
                <w:lang w:val="uk-UA" w:eastAsia="ru-RU"/>
              </w:rPr>
              <w:t>Дійсне</w:t>
            </w:r>
            <w:r w:rsidR="007976EA" w:rsidRPr="006C25DF">
              <w:rPr>
                <w:lang w:val="uk-UA" w:eastAsia="ru-RU"/>
              </w:rPr>
              <w:t xml:space="preserve"> </w:t>
            </w:r>
            <w:r w:rsidRPr="006C25DF">
              <w:rPr>
                <w:lang w:val="uk-UA" w:eastAsia="ru-RU"/>
              </w:rPr>
              <w:t>до</w:t>
            </w:r>
            <w:r w:rsidR="007976EA" w:rsidRPr="006C25DF">
              <w:rPr>
                <w:lang w:val="uk-UA" w:eastAsia="ru-RU"/>
              </w:rPr>
              <w:t xml:space="preserve"> </w:t>
            </w:r>
            <w:r w:rsidRPr="006C25DF">
              <w:rPr>
                <w:lang w:val="uk-UA" w:eastAsia="ru-RU"/>
              </w:rPr>
              <w:t>31.10.2018</w:t>
            </w:r>
            <w:r w:rsidR="007976EA" w:rsidRPr="006C25DF">
              <w:rPr>
                <w:lang w:val="uk-UA" w:eastAsia="ru-RU"/>
              </w:rPr>
              <w:t xml:space="preserve">  </w:t>
            </w:r>
            <w:r w:rsidRPr="006C25DF">
              <w:rPr>
                <w:lang w:val="uk-UA" w:eastAsia="ru-RU"/>
              </w:rPr>
              <w:t>року</w:t>
            </w:r>
          </w:p>
        </w:tc>
      </w:tr>
      <w:tr w:rsidR="00D94820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D94820" w:rsidRPr="000E31C9" w:rsidRDefault="00D94820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0E31C9">
              <w:rPr>
                <w:b/>
                <w:lang w:val="uk-UA" w:eastAsia="ru-RU"/>
              </w:rPr>
              <w:t>Дані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про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наявність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відповідних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ліцензії,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сертифіката,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диплома,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свідоцтва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тощо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із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зазначенням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дати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та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органу,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що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їх</w:t>
            </w:r>
            <w:r w:rsidR="007976EA">
              <w:rPr>
                <w:b/>
                <w:lang w:val="uk-UA" w:eastAsia="ru-RU"/>
              </w:rPr>
              <w:t xml:space="preserve"> </w:t>
            </w:r>
            <w:r w:rsidRPr="000E31C9">
              <w:rPr>
                <w:b/>
                <w:lang w:val="uk-UA" w:eastAsia="ru-RU"/>
              </w:rPr>
              <w:t>видав</w:t>
            </w:r>
          </w:p>
        </w:tc>
        <w:tc>
          <w:tcPr>
            <w:tcW w:w="6237" w:type="dxa"/>
            <w:vAlign w:val="center"/>
          </w:tcPr>
          <w:p w:rsidR="00D94820" w:rsidRPr="00DB7198" w:rsidRDefault="00D94820" w:rsidP="00BD3DDC">
            <w:pPr>
              <w:pStyle w:val="ad"/>
              <w:spacing w:after="0"/>
              <w:rPr>
                <w:lang w:val="uk-UA" w:eastAsia="ru-RU"/>
              </w:rPr>
            </w:pPr>
            <w:r w:rsidRPr="00DB7198">
              <w:rPr>
                <w:lang w:val="uk-UA" w:eastAsia="ru-RU"/>
              </w:rPr>
              <w:t>Сертифікат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аудитора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та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Свідоцтво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про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включення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до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Реєстру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аудиторських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фірм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(аудиторів)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видані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Аудиторською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Палатою</w:t>
            </w:r>
            <w:r w:rsidR="007976EA">
              <w:rPr>
                <w:lang w:val="uk-UA" w:eastAsia="ru-RU"/>
              </w:rPr>
              <w:t xml:space="preserve"> </w:t>
            </w:r>
            <w:r w:rsidRPr="00DB7198">
              <w:rPr>
                <w:lang w:val="uk-UA" w:eastAsia="ru-RU"/>
              </w:rPr>
              <w:t>України.</w:t>
            </w:r>
          </w:p>
        </w:tc>
      </w:tr>
    </w:tbl>
    <w:p w:rsidR="00E53809" w:rsidRPr="00DB7198" w:rsidRDefault="00E53809" w:rsidP="000E31C9">
      <w:pPr>
        <w:pStyle w:val="ad"/>
        <w:tabs>
          <w:tab w:val="num" w:pos="720"/>
        </w:tabs>
        <w:spacing w:after="0"/>
        <w:ind w:hanging="360"/>
        <w:jc w:val="center"/>
        <w:rPr>
          <w:b/>
          <w:i/>
        </w:rPr>
      </w:pPr>
    </w:p>
    <w:p w:rsidR="00614FE7" w:rsidRDefault="00CA7F00" w:rsidP="00C14C3F">
      <w:pPr>
        <w:rPr>
          <w:b/>
          <w:i/>
        </w:rPr>
      </w:pPr>
      <w:r w:rsidRPr="00DB7198">
        <w:rPr>
          <w:b/>
          <w:i/>
        </w:rPr>
        <w:t>ОСНОВНІ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ВІДОМОСТІ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ПРО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УМОВИ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ДОГОВОРУ</w:t>
      </w:r>
      <w:r w:rsidR="007976EA">
        <w:rPr>
          <w:b/>
          <w:i/>
        </w:rPr>
        <w:t xml:space="preserve">  </w:t>
      </w:r>
      <w:r w:rsidRPr="00DB7198">
        <w:rPr>
          <w:b/>
          <w:i/>
        </w:rPr>
        <w:t>НА</w:t>
      </w:r>
      <w:r w:rsidR="007976EA">
        <w:rPr>
          <w:b/>
          <w:i/>
        </w:rPr>
        <w:t xml:space="preserve">  </w:t>
      </w:r>
      <w:r w:rsidRPr="00DB7198">
        <w:rPr>
          <w:b/>
          <w:i/>
        </w:rPr>
        <w:t>ПРОВЕДЕННЯ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АУДИТУ</w:t>
      </w:r>
    </w:p>
    <w:p w:rsidR="0005665C" w:rsidRPr="00DB7198" w:rsidRDefault="0005665C" w:rsidP="00C14C3F">
      <w:pPr>
        <w:rPr>
          <w:b/>
          <w:i/>
        </w:rPr>
      </w:pPr>
    </w:p>
    <w:tbl>
      <w:tblPr>
        <w:tblW w:w="960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A6A5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A6A57" w:rsidRPr="006A6A57" w:rsidRDefault="006A6A57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6A6A57">
              <w:rPr>
                <w:b/>
                <w:lang w:val="uk-UA" w:eastAsia="ru-RU"/>
              </w:rPr>
              <w:t>Договір</w:t>
            </w:r>
          </w:p>
        </w:tc>
        <w:tc>
          <w:tcPr>
            <w:tcW w:w="6237" w:type="dxa"/>
            <w:vAlign w:val="center"/>
          </w:tcPr>
          <w:p w:rsidR="006A6A57" w:rsidRPr="00C945B5" w:rsidRDefault="0025671E" w:rsidP="00C945B5">
            <w:pPr>
              <w:pStyle w:val="ad"/>
              <w:spacing w:after="0"/>
              <w:rPr>
                <w:lang w:val="uk-UA" w:eastAsia="ru-RU"/>
              </w:rPr>
            </w:pPr>
            <w:r w:rsidRPr="00C945B5">
              <w:rPr>
                <w:lang w:val="uk-UA" w:eastAsia="ru-RU"/>
              </w:rPr>
              <w:t>Договір № 1/0085</w:t>
            </w:r>
            <w:r w:rsidR="00C945B5" w:rsidRPr="00C945B5">
              <w:rPr>
                <w:lang w:val="uk-UA" w:eastAsia="ru-RU"/>
              </w:rPr>
              <w:t>1519/15</w:t>
            </w:r>
            <w:r w:rsidRPr="00C945B5">
              <w:rPr>
                <w:lang w:val="uk-UA" w:eastAsia="ru-RU"/>
              </w:rPr>
              <w:t>-А від 2</w:t>
            </w:r>
            <w:r w:rsidR="00C945B5" w:rsidRPr="00C945B5">
              <w:rPr>
                <w:lang w:val="uk-UA" w:eastAsia="ru-RU"/>
              </w:rPr>
              <w:t>9</w:t>
            </w:r>
            <w:r w:rsidRPr="00C945B5">
              <w:rPr>
                <w:lang w:val="uk-UA" w:eastAsia="ru-RU"/>
              </w:rPr>
              <w:t>.</w:t>
            </w:r>
            <w:r w:rsidR="00C945B5" w:rsidRPr="00C945B5">
              <w:rPr>
                <w:lang w:val="uk-UA" w:eastAsia="ru-RU"/>
              </w:rPr>
              <w:t>01</w:t>
            </w:r>
            <w:r w:rsidRPr="00C945B5">
              <w:rPr>
                <w:lang w:val="uk-UA" w:eastAsia="ru-RU"/>
              </w:rPr>
              <w:t>.201</w:t>
            </w:r>
            <w:r w:rsidR="00C945B5" w:rsidRPr="00C945B5">
              <w:rPr>
                <w:lang w:val="uk-UA" w:eastAsia="ru-RU"/>
              </w:rPr>
              <w:t>5</w:t>
            </w:r>
            <w:r w:rsidRPr="00C945B5">
              <w:rPr>
                <w:lang w:val="uk-UA" w:eastAsia="ru-RU"/>
              </w:rPr>
              <w:t xml:space="preserve"> року</w:t>
            </w:r>
          </w:p>
        </w:tc>
      </w:tr>
      <w:tr w:rsidR="006A6A5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A6A57" w:rsidRPr="006A6A57" w:rsidRDefault="006A6A57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6A6A57">
              <w:rPr>
                <w:b/>
              </w:rPr>
              <w:t>Перевірку</w:t>
            </w:r>
            <w:r w:rsidR="007976EA">
              <w:rPr>
                <w:b/>
              </w:rPr>
              <w:t xml:space="preserve"> </w:t>
            </w:r>
            <w:r w:rsidRPr="006A6A57">
              <w:rPr>
                <w:b/>
              </w:rPr>
              <w:t>розпочато</w:t>
            </w:r>
          </w:p>
        </w:tc>
        <w:tc>
          <w:tcPr>
            <w:tcW w:w="6237" w:type="dxa"/>
            <w:vAlign w:val="center"/>
          </w:tcPr>
          <w:p w:rsidR="006A6A57" w:rsidRPr="00C945B5" w:rsidRDefault="00682FAA" w:rsidP="00C945B5">
            <w:pPr>
              <w:pStyle w:val="ad"/>
              <w:spacing w:after="0"/>
              <w:rPr>
                <w:lang w:val="uk-UA" w:eastAsia="ru-RU"/>
              </w:rPr>
            </w:pPr>
            <w:r w:rsidRPr="00C945B5">
              <w:rPr>
                <w:lang w:val="uk-UA" w:eastAsia="ru-RU"/>
              </w:rPr>
              <w:t>2</w:t>
            </w:r>
            <w:r w:rsidR="00C945B5" w:rsidRPr="00C945B5">
              <w:rPr>
                <w:lang w:val="uk-UA" w:eastAsia="ru-RU"/>
              </w:rPr>
              <w:t>9</w:t>
            </w:r>
            <w:r w:rsidR="00FE56AF" w:rsidRPr="00C945B5">
              <w:rPr>
                <w:lang w:val="uk-UA" w:eastAsia="ru-RU"/>
              </w:rPr>
              <w:t>.</w:t>
            </w:r>
            <w:r w:rsidR="00C945B5" w:rsidRPr="00C945B5">
              <w:rPr>
                <w:lang w:val="uk-UA" w:eastAsia="ru-RU"/>
              </w:rPr>
              <w:t>01</w:t>
            </w:r>
            <w:r w:rsidR="00FE56AF" w:rsidRPr="00C945B5">
              <w:rPr>
                <w:lang w:val="uk-UA" w:eastAsia="ru-RU"/>
              </w:rPr>
              <w:t>.201</w:t>
            </w:r>
            <w:r w:rsidR="00C945B5" w:rsidRPr="00C945B5">
              <w:rPr>
                <w:lang w:val="uk-UA" w:eastAsia="ru-RU"/>
              </w:rPr>
              <w:t>5</w:t>
            </w:r>
            <w:r w:rsidR="00FE56AF" w:rsidRPr="00C945B5">
              <w:rPr>
                <w:lang w:val="uk-UA" w:eastAsia="ru-RU"/>
              </w:rPr>
              <w:t xml:space="preserve"> року</w:t>
            </w:r>
          </w:p>
        </w:tc>
      </w:tr>
      <w:tr w:rsidR="006A6A57" w:rsidRPr="00DB7198" w:rsidTr="00881212">
        <w:trPr>
          <w:trHeight w:val="20"/>
          <w:jc w:val="center"/>
        </w:trPr>
        <w:tc>
          <w:tcPr>
            <w:tcW w:w="3369" w:type="dxa"/>
            <w:shd w:val="clear" w:color="auto" w:fill="CCFFCC"/>
            <w:vAlign w:val="center"/>
          </w:tcPr>
          <w:p w:rsidR="006A6A57" w:rsidRPr="006A6A57" w:rsidRDefault="006A6A57" w:rsidP="00BD3DDC">
            <w:pPr>
              <w:pStyle w:val="ad"/>
              <w:spacing w:after="0"/>
              <w:rPr>
                <w:b/>
                <w:lang w:val="uk-UA" w:eastAsia="ru-RU"/>
              </w:rPr>
            </w:pPr>
            <w:r w:rsidRPr="006A6A57">
              <w:rPr>
                <w:b/>
              </w:rPr>
              <w:t>Закінчено</w:t>
            </w:r>
            <w:r w:rsidR="007976EA">
              <w:rPr>
                <w:b/>
              </w:rPr>
              <w:t xml:space="preserve"> </w:t>
            </w:r>
            <w:r w:rsidRPr="006A6A57">
              <w:rPr>
                <w:b/>
              </w:rPr>
              <w:t>перевірку</w:t>
            </w:r>
          </w:p>
        </w:tc>
        <w:tc>
          <w:tcPr>
            <w:tcW w:w="6237" w:type="dxa"/>
            <w:vAlign w:val="center"/>
          </w:tcPr>
          <w:p w:rsidR="006A6A57" w:rsidRPr="00C945B5" w:rsidRDefault="00C945B5" w:rsidP="00C945B5">
            <w:pPr>
              <w:pStyle w:val="ad"/>
              <w:spacing w:after="0"/>
              <w:rPr>
                <w:lang w:val="uk-UA" w:eastAsia="ru-RU"/>
              </w:rPr>
            </w:pPr>
            <w:r w:rsidRPr="00C945B5">
              <w:rPr>
                <w:lang w:val="uk-UA" w:eastAsia="ru-RU"/>
              </w:rPr>
              <w:t>03</w:t>
            </w:r>
            <w:r w:rsidR="00D14A9E" w:rsidRPr="00C945B5">
              <w:rPr>
                <w:lang w:val="uk-UA" w:eastAsia="ru-RU"/>
              </w:rPr>
              <w:t>.0</w:t>
            </w:r>
            <w:r w:rsidRPr="00C945B5">
              <w:rPr>
                <w:lang w:val="uk-UA" w:eastAsia="ru-RU"/>
              </w:rPr>
              <w:t>3</w:t>
            </w:r>
            <w:r w:rsidR="00D14A9E" w:rsidRPr="00C945B5">
              <w:rPr>
                <w:lang w:val="uk-UA" w:eastAsia="ru-RU"/>
              </w:rPr>
              <w:t>.201</w:t>
            </w:r>
            <w:r w:rsidRPr="00C945B5">
              <w:rPr>
                <w:lang w:val="uk-UA" w:eastAsia="ru-RU"/>
              </w:rPr>
              <w:t>5</w:t>
            </w:r>
            <w:r w:rsidR="00FE56AF" w:rsidRPr="00C945B5">
              <w:rPr>
                <w:lang w:val="uk-UA" w:eastAsia="ru-RU"/>
              </w:rPr>
              <w:t xml:space="preserve"> року</w:t>
            </w:r>
          </w:p>
        </w:tc>
      </w:tr>
    </w:tbl>
    <w:p w:rsidR="006A6A57" w:rsidRPr="006A6A57" w:rsidRDefault="006A6A57" w:rsidP="00D94820">
      <w:pPr>
        <w:pStyle w:val="ad"/>
        <w:spacing w:after="0"/>
        <w:ind w:firstLine="567"/>
        <w:jc w:val="center"/>
        <w:rPr>
          <w:b/>
          <w:lang w:val="uk-UA"/>
        </w:rPr>
      </w:pPr>
    </w:p>
    <w:p w:rsidR="00614FE7" w:rsidRPr="00682FAA" w:rsidRDefault="00614FE7" w:rsidP="00682FAA">
      <w:pPr>
        <w:pStyle w:val="21"/>
        <w:ind w:firstLine="567"/>
        <w:jc w:val="both"/>
        <w:rPr>
          <w:i/>
          <w:sz w:val="20"/>
        </w:rPr>
      </w:pPr>
      <w:r w:rsidRPr="00DB7198">
        <w:rPr>
          <w:b w:val="0"/>
          <w:sz w:val="20"/>
        </w:rPr>
        <w:t>На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підставі</w:t>
      </w:r>
      <w:r w:rsidR="007976EA">
        <w:rPr>
          <w:b w:val="0"/>
          <w:sz w:val="20"/>
        </w:rPr>
        <w:t xml:space="preserve"> </w:t>
      </w:r>
      <w:r w:rsidR="00D94820">
        <w:rPr>
          <w:b w:val="0"/>
          <w:sz w:val="20"/>
        </w:rPr>
        <w:t>зазначеного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договору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проведено</w:t>
      </w:r>
      <w:r w:rsidR="007976EA">
        <w:rPr>
          <w:b w:val="0"/>
          <w:sz w:val="20"/>
        </w:rPr>
        <w:t xml:space="preserve"> </w:t>
      </w:r>
      <w:r w:rsidR="00917292" w:rsidRPr="00DB7198">
        <w:rPr>
          <w:b w:val="0"/>
          <w:sz w:val="20"/>
        </w:rPr>
        <w:t>а</w:t>
      </w:r>
      <w:r w:rsidR="00A54DA6" w:rsidRPr="00DB7198">
        <w:rPr>
          <w:b w:val="0"/>
          <w:sz w:val="20"/>
        </w:rPr>
        <w:t>удиторську</w:t>
      </w:r>
      <w:r w:rsidR="007976EA">
        <w:rPr>
          <w:b w:val="0"/>
          <w:sz w:val="20"/>
        </w:rPr>
        <w:t xml:space="preserve"> </w:t>
      </w:r>
      <w:r w:rsidR="00A54DA6" w:rsidRPr="00DB7198">
        <w:rPr>
          <w:b w:val="0"/>
          <w:sz w:val="20"/>
        </w:rPr>
        <w:t>перевірку</w:t>
      </w:r>
      <w:r w:rsidR="005F2862">
        <w:rPr>
          <w:b w:val="0"/>
          <w:sz w:val="20"/>
        </w:rPr>
        <w:t xml:space="preserve"> річної</w:t>
      </w:r>
      <w:r w:rsidR="007976EA">
        <w:rPr>
          <w:b w:val="0"/>
          <w:sz w:val="20"/>
        </w:rPr>
        <w:t xml:space="preserve"> </w:t>
      </w:r>
      <w:r w:rsidR="00A54DA6" w:rsidRPr="00DB7198">
        <w:rPr>
          <w:b w:val="0"/>
          <w:sz w:val="20"/>
        </w:rPr>
        <w:t>фінансової</w:t>
      </w:r>
      <w:r w:rsidR="007976EA">
        <w:rPr>
          <w:b w:val="0"/>
          <w:sz w:val="20"/>
        </w:rPr>
        <w:t xml:space="preserve"> </w:t>
      </w:r>
      <w:r w:rsidR="00A54DA6" w:rsidRPr="00DB7198">
        <w:rPr>
          <w:b w:val="0"/>
          <w:sz w:val="20"/>
        </w:rPr>
        <w:t>звітності</w:t>
      </w:r>
      <w:r w:rsidR="007976EA">
        <w:rPr>
          <w:b w:val="0"/>
          <w:sz w:val="20"/>
        </w:rPr>
        <w:t xml:space="preserve"> </w:t>
      </w:r>
      <w:r w:rsidR="00666652">
        <w:rPr>
          <w:b w:val="0"/>
          <w:sz w:val="20"/>
        </w:rPr>
        <w:t xml:space="preserve">                          </w:t>
      </w:r>
      <w:r w:rsidR="0025671E">
        <w:rPr>
          <w:i/>
          <w:sz w:val="20"/>
        </w:rPr>
        <w:t>ПУБЛІЧНОГО</w:t>
      </w:r>
      <w:r w:rsidR="00682FAA">
        <w:rPr>
          <w:i/>
          <w:sz w:val="20"/>
        </w:rPr>
        <w:t xml:space="preserve"> АКЦІОНЕРНОГО ТОВАРИСТВА</w:t>
      </w:r>
      <w:r w:rsidR="005F2862">
        <w:rPr>
          <w:i/>
          <w:sz w:val="20"/>
        </w:rPr>
        <w:t xml:space="preserve"> </w:t>
      </w:r>
      <w:r w:rsidR="00682FAA" w:rsidRPr="00682FAA">
        <w:rPr>
          <w:i/>
          <w:sz w:val="20"/>
        </w:rPr>
        <w:t>«</w:t>
      </w:r>
      <w:r w:rsidR="00352446" w:rsidRPr="00352446">
        <w:rPr>
          <w:i/>
          <w:sz w:val="20"/>
        </w:rPr>
        <w:t>ПТАХОГОСПОДАРСТВО "ЧЕРВОНИЙ ПРАПОР</w:t>
      </w:r>
      <w:r w:rsidR="00682FAA" w:rsidRPr="00682FAA">
        <w:rPr>
          <w:i/>
          <w:sz w:val="20"/>
        </w:rPr>
        <w:t>»</w:t>
      </w:r>
      <w:r w:rsidR="005F2862">
        <w:rPr>
          <w:i/>
          <w:sz w:val="20"/>
        </w:rPr>
        <w:t xml:space="preserve"> </w:t>
      </w:r>
      <w:r w:rsidRPr="00DB7198">
        <w:rPr>
          <w:b w:val="0"/>
          <w:sz w:val="20"/>
        </w:rPr>
        <w:t>станом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на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3</w:t>
      </w:r>
      <w:r w:rsidR="004D3735" w:rsidRPr="00DB7198">
        <w:rPr>
          <w:b w:val="0"/>
          <w:sz w:val="20"/>
        </w:rPr>
        <w:t>1</w:t>
      </w:r>
      <w:r w:rsidRPr="00DB7198">
        <w:rPr>
          <w:b w:val="0"/>
          <w:sz w:val="20"/>
        </w:rPr>
        <w:t>.</w:t>
      </w:r>
      <w:r w:rsidR="004D3735" w:rsidRPr="00DB7198">
        <w:rPr>
          <w:b w:val="0"/>
          <w:sz w:val="20"/>
        </w:rPr>
        <w:t>12</w:t>
      </w:r>
      <w:r w:rsidR="002D789B" w:rsidRPr="00DB7198">
        <w:rPr>
          <w:b w:val="0"/>
          <w:sz w:val="20"/>
        </w:rPr>
        <w:t>.</w:t>
      </w:r>
      <w:r w:rsidR="00674F05" w:rsidRPr="00DB7198">
        <w:rPr>
          <w:b w:val="0"/>
          <w:sz w:val="20"/>
          <w:lang w:val="ru-RU"/>
        </w:rPr>
        <w:t>20</w:t>
      </w:r>
      <w:r w:rsidR="002D789B" w:rsidRPr="00DB7198">
        <w:rPr>
          <w:b w:val="0"/>
          <w:sz w:val="20"/>
        </w:rPr>
        <w:t>1</w:t>
      </w:r>
      <w:r w:rsidR="0025671E">
        <w:rPr>
          <w:b w:val="0"/>
          <w:sz w:val="20"/>
          <w:lang w:val="ru-RU"/>
        </w:rPr>
        <w:t>4</w:t>
      </w:r>
      <w:r w:rsidR="007976EA">
        <w:rPr>
          <w:b w:val="0"/>
          <w:sz w:val="20"/>
        </w:rPr>
        <w:t xml:space="preserve"> </w:t>
      </w:r>
      <w:r w:rsidRPr="00DB7198">
        <w:rPr>
          <w:b w:val="0"/>
          <w:sz w:val="20"/>
        </w:rPr>
        <w:t>року.</w:t>
      </w:r>
      <w:r w:rsidR="007976EA">
        <w:rPr>
          <w:b w:val="0"/>
          <w:sz w:val="20"/>
        </w:rPr>
        <w:t xml:space="preserve"> </w:t>
      </w:r>
    </w:p>
    <w:p w:rsidR="00B9514C" w:rsidRPr="00DB7198" w:rsidRDefault="00B9514C" w:rsidP="003A291F">
      <w:pPr>
        <w:pStyle w:val="ad"/>
        <w:spacing w:after="0"/>
        <w:ind w:firstLine="567"/>
        <w:jc w:val="both"/>
      </w:pPr>
      <w:r w:rsidRPr="00DB7198">
        <w:t>Аудиторську</w:t>
      </w:r>
      <w:r w:rsidR="007976EA">
        <w:t xml:space="preserve"> </w:t>
      </w:r>
      <w:r w:rsidRPr="00DB7198">
        <w:t>перевірку</w:t>
      </w:r>
      <w:r w:rsidR="007976EA">
        <w:t xml:space="preserve"> </w:t>
      </w:r>
      <w:r w:rsidRPr="00DB7198">
        <w:t>здійснено</w:t>
      </w:r>
      <w:r w:rsidR="007976EA">
        <w:t xml:space="preserve"> </w:t>
      </w:r>
      <w:r w:rsidRPr="00DB7198">
        <w:t>відповідно</w:t>
      </w:r>
      <w:r w:rsidR="007976EA">
        <w:t xml:space="preserve"> </w:t>
      </w:r>
      <w:r w:rsidRPr="00DB7198">
        <w:t>до:</w:t>
      </w:r>
    </w:p>
    <w:p w:rsidR="00B9514C" w:rsidRPr="00DB7198" w:rsidRDefault="00B9514C" w:rsidP="003A291F">
      <w:pPr>
        <w:pStyle w:val="ad"/>
        <w:spacing w:after="0"/>
        <w:ind w:firstLine="567"/>
        <w:jc w:val="both"/>
      </w:pPr>
      <w:r w:rsidRPr="00DB7198">
        <w:t>-</w:t>
      </w:r>
      <w:r w:rsidRPr="00DB7198">
        <w:tab/>
        <w:t>вимог</w:t>
      </w:r>
      <w:r w:rsidR="007976EA">
        <w:t xml:space="preserve"> </w:t>
      </w:r>
      <w:r w:rsidRPr="00DB7198">
        <w:t>Закону</w:t>
      </w:r>
      <w:r w:rsidR="007976EA">
        <w:t xml:space="preserve"> </w:t>
      </w:r>
      <w:r w:rsidRPr="00DB7198">
        <w:t>України</w:t>
      </w:r>
      <w:r w:rsidR="007976EA">
        <w:t xml:space="preserve"> </w:t>
      </w:r>
      <w:r w:rsidRPr="00DB7198">
        <w:t>"Про</w:t>
      </w:r>
      <w:r w:rsidR="007976EA">
        <w:t xml:space="preserve"> </w:t>
      </w:r>
      <w:r w:rsidRPr="00DB7198">
        <w:t>аудиторську</w:t>
      </w:r>
      <w:r w:rsidR="007976EA">
        <w:t xml:space="preserve"> </w:t>
      </w:r>
      <w:r w:rsidRPr="00DB7198">
        <w:t>діяльність"</w:t>
      </w:r>
      <w:r w:rsidR="007976EA">
        <w:t xml:space="preserve"> </w:t>
      </w:r>
      <w:r w:rsidRPr="00DB7198">
        <w:t>від</w:t>
      </w:r>
      <w:r w:rsidR="007976EA">
        <w:t xml:space="preserve"> </w:t>
      </w:r>
      <w:r w:rsidRPr="00DB7198">
        <w:t>22</w:t>
      </w:r>
      <w:r w:rsidR="007976EA">
        <w:t xml:space="preserve"> </w:t>
      </w:r>
      <w:r w:rsidRPr="00DB7198">
        <w:t>квітня</w:t>
      </w:r>
      <w:r w:rsidR="007976EA">
        <w:t xml:space="preserve"> </w:t>
      </w:r>
      <w:r w:rsidRPr="00DB7198">
        <w:t>1993</w:t>
      </w:r>
      <w:r w:rsidR="007976EA">
        <w:t xml:space="preserve"> </w:t>
      </w:r>
      <w:r w:rsidRPr="00DB7198">
        <w:t>року</w:t>
      </w:r>
      <w:r w:rsidR="007976EA">
        <w:t xml:space="preserve">  </w:t>
      </w:r>
      <w:r w:rsidRPr="00DB7198">
        <w:t>№3125-ХІІ;</w:t>
      </w:r>
      <w:r w:rsidR="007976EA">
        <w:t xml:space="preserve"> </w:t>
      </w:r>
    </w:p>
    <w:p w:rsidR="00B9514C" w:rsidRPr="005F2862" w:rsidRDefault="00B9514C" w:rsidP="003A291F">
      <w:pPr>
        <w:pStyle w:val="ad"/>
        <w:spacing w:after="0"/>
        <w:ind w:firstLine="567"/>
        <w:jc w:val="both"/>
        <w:rPr>
          <w:lang w:val="uk-UA"/>
        </w:rPr>
      </w:pPr>
      <w:r w:rsidRPr="00DB7198">
        <w:t>-</w:t>
      </w:r>
      <w:r w:rsidRPr="00DB7198">
        <w:tab/>
        <w:t>Міжнародних</w:t>
      </w:r>
      <w:r w:rsidR="007976EA">
        <w:t xml:space="preserve"> </w:t>
      </w:r>
      <w:r w:rsidRPr="00DB7198">
        <w:t>стандартів</w:t>
      </w:r>
      <w:r w:rsidR="007976EA">
        <w:t xml:space="preserve"> </w:t>
      </w:r>
      <w:r w:rsidRPr="00DB7198">
        <w:t>контролю</w:t>
      </w:r>
      <w:r w:rsidR="007976EA">
        <w:t xml:space="preserve"> </w:t>
      </w:r>
      <w:r w:rsidRPr="00DB7198">
        <w:t>якості,</w:t>
      </w:r>
      <w:r w:rsidR="007976EA">
        <w:t xml:space="preserve"> </w:t>
      </w:r>
      <w:r w:rsidRPr="00DB7198">
        <w:t>аудиту,</w:t>
      </w:r>
      <w:r w:rsidR="007976EA">
        <w:t xml:space="preserve"> </w:t>
      </w:r>
      <w:r w:rsidRPr="00DB7198">
        <w:t>огляду,</w:t>
      </w:r>
      <w:r w:rsidR="007976EA">
        <w:t xml:space="preserve"> </w:t>
      </w:r>
      <w:r w:rsidRPr="00DB7198">
        <w:t>іншого</w:t>
      </w:r>
      <w:r w:rsidR="007976EA">
        <w:t xml:space="preserve"> </w:t>
      </w:r>
      <w:r w:rsidRPr="00DB7198">
        <w:t>надання</w:t>
      </w:r>
      <w:r w:rsidR="007976EA">
        <w:t xml:space="preserve"> </w:t>
      </w:r>
      <w:r w:rsidRPr="00DB7198">
        <w:t>впевненості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супутніх</w:t>
      </w:r>
      <w:r w:rsidR="007976EA">
        <w:t xml:space="preserve"> </w:t>
      </w:r>
      <w:r w:rsidRPr="00DB7198">
        <w:t>послуг</w:t>
      </w:r>
      <w:r w:rsidR="007976EA">
        <w:t xml:space="preserve"> </w:t>
      </w:r>
      <w:r w:rsidRPr="00DB7198">
        <w:t>(далі</w:t>
      </w:r>
      <w:r w:rsidR="007976EA">
        <w:t xml:space="preserve"> </w:t>
      </w:r>
      <w:r w:rsidRPr="00DB7198">
        <w:t>за</w:t>
      </w:r>
      <w:r w:rsidR="007976EA">
        <w:t xml:space="preserve"> </w:t>
      </w:r>
      <w:r w:rsidRPr="00DB7198">
        <w:t>текстом</w:t>
      </w:r>
      <w:r w:rsidR="007976EA">
        <w:t xml:space="preserve"> </w:t>
      </w:r>
      <w:r w:rsidRPr="00DB7198">
        <w:t>-</w:t>
      </w:r>
      <w:r w:rsidR="007976EA">
        <w:t xml:space="preserve"> </w:t>
      </w:r>
      <w:r w:rsidRPr="00DB7198">
        <w:t>Міжнародні</w:t>
      </w:r>
      <w:r w:rsidR="007976EA">
        <w:t xml:space="preserve"> </w:t>
      </w:r>
      <w:r w:rsidRPr="00DB7198">
        <w:t>стандарти</w:t>
      </w:r>
      <w:r w:rsidR="007976EA">
        <w:t xml:space="preserve"> </w:t>
      </w:r>
      <w:r w:rsidRPr="00DB7198">
        <w:t>аудиту</w:t>
      </w:r>
      <w:r w:rsidR="007976EA">
        <w:t xml:space="preserve"> </w:t>
      </w:r>
      <w:r w:rsidRPr="00DB7198">
        <w:t>або</w:t>
      </w:r>
      <w:r w:rsidR="007976EA">
        <w:t xml:space="preserve"> </w:t>
      </w:r>
      <w:r w:rsidRPr="00DB7198">
        <w:t>МСА),</w:t>
      </w:r>
      <w:r w:rsidR="007976EA">
        <w:t xml:space="preserve"> </w:t>
      </w:r>
      <w:r w:rsidRPr="00DB7198">
        <w:t>прийнятих</w:t>
      </w:r>
      <w:r w:rsidR="007976EA">
        <w:t xml:space="preserve"> </w:t>
      </w:r>
      <w:r w:rsidRPr="00DB7198">
        <w:t>в</w:t>
      </w:r>
      <w:r w:rsidR="007976EA">
        <w:t xml:space="preserve"> </w:t>
      </w:r>
      <w:r w:rsidRPr="00DB7198">
        <w:t>Україні</w:t>
      </w:r>
      <w:r w:rsidR="007976EA">
        <w:t xml:space="preserve"> </w:t>
      </w:r>
      <w:r w:rsidRPr="00DB7198">
        <w:t>в</w:t>
      </w:r>
      <w:r w:rsidR="007976EA">
        <w:t xml:space="preserve"> </w:t>
      </w:r>
      <w:r w:rsidRPr="00DB7198">
        <w:t>якості</w:t>
      </w:r>
      <w:r w:rsidR="007976EA">
        <w:t xml:space="preserve"> </w:t>
      </w:r>
      <w:r w:rsidRPr="00DB7198">
        <w:t>національних,</w:t>
      </w:r>
      <w:r w:rsidR="007976EA">
        <w:t xml:space="preserve"> </w:t>
      </w:r>
      <w:r w:rsidRPr="00DB7198">
        <w:t>зокрема</w:t>
      </w:r>
      <w:r w:rsidR="007976EA">
        <w:t xml:space="preserve"> </w:t>
      </w:r>
      <w:r w:rsidRPr="00DB7198">
        <w:t>до</w:t>
      </w:r>
      <w:r w:rsidR="007976EA">
        <w:t xml:space="preserve"> </w:t>
      </w:r>
      <w:r w:rsidRPr="00DB7198">
        <w:t>МСА</w:t>
      </w:r>
      <w:r w:rsidR="007976EA">
        <w:t xml:space="preserve"> </w:t>
      </w:r>
      <w:r w:rsidRPr="00DB7198">
        <w:t>700</w:t>
      </w:r>
      <w:r w:rsidR="007976EA">
        <w:t xml:space="preserve"> </w:t>
      </w:r>
      <w:r w:rsidRPr="00DB7198">
        <w:t>"Формулювання</w:t>
      </w:r>
      <w:r w:rsidR="007976EA">
        <w:t xml:space="preserve"> </w:t>
      </w:r>
      <w:r w:rsidRPr="00DB7198">
        <w:t>думки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надання</w:t>
      </w:r>
      <w:r w:rsidR="007976EA">
        <w:t xml:space="preserve"> </w:t>
      </w:r>
      <w:r w:rsidRPr="00DB7198">
        <w:t>звіту</w:t>
      </w:r>
      <w:r w:rsidR="007976EA">
        <w:t xml:space="preserve"> </w:t>
      </w:r>
      <w:r w:rsidRPr="00DB7198">
        <w:t>щодо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звітності",</w:t>
      </w:r>
      <w:r w:rsidR="007976EA">
        <w:t xml:space="preserve"> </w:t>
      </w:r>
      <w:r w:rsidRPr="00DB7198">
        <w:t>МСА</w:t>
      </w:r>
      <w:r w:rsidR="007976EA">
        <w:t xml:space="preserve"> </w:t>
      </w:r>
      <w:r w:rsidRPr="00DB7198">
        <w:t>705</w:t>
      </w:r>
      <w:r w:rsidR="007976EA">
        <w:t xml:space="preserve"> </w:t>
      </w:r>
      <w:r w:rsidRPr="00DB7198">
        <w:t>"Модифікації</w:t>
      </w:r>
      <w:r w:rsidR="007976EA">
        <w:t xml:space="preserve"> </w:t>
      </w:r>
      <w:r w:rsidRPr="00DB7198">
        <w:t>думки</w:t>
      </w:r>
      <w:r w:rsidR="007976EA">
        <w:t xml:space="preserve"> </w:t>
      </w:r>
      <w:r w:rsidRPr="00DB7198">
        <w:t>у</w:t>
      </w:r>
      <w:r w:rsidR="007976EA">
        <w:t xml:space="preserve"> </w:t>
      </w:r>
      <w:r w:rsidRPr="00DB7198">
        <w:t>звіті</w:t>
      </w:r>
      <w:r w:rsidR="007976EA">
        <w:t xml:space="preserve"> </w:t>
      </w:r>
      <w:r w:rsidRPr="00DB7198">
        <w:t>незалежного</w:t>
      </w:r>
      <w:r w:rsidR="007976EA">
        <w:t xml:space="preserve"> </w:t>
      </w:r>
      <w:r w:rsidRPr="00DB7198">
        <w:t>аудитора",</w:t>
      </w:r>
      <w:r w:rsidR="007976EA">
        <w:t xml:space="preserve"> </w:t>
      </w:r>
      <w:r w:rsidRPr="00DB7198">
        <w:t>МСА</w:t>
      </w:r>
      <w:r w:rsidR="007976EA">
        <w:t xml:space="preserve"> </w:t>
      </w:r>
      <w:r w:rsidRPr="00DB7198">
        <w:t>706</w:t>
      </w:r>
      <w:r w:rsidR="007976EA">
        <w:t xml:space="preserve"> </w:t>
      </w:r>
      <w:r w:rsidRPr="00DB7198">
        <w:t>"Пояснювальні</w:t>
      </w:r>
      <w:r w:rsidR="007976EA">
        <w:t xml:space="preserve"> </w:t>
      </w:r>
      <w:r w:rsidRPr="00DB7198">
        <w:t>параграфи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параграфи</w:t>
      </w:r>
      <w:r w:rsidR="007976EA">
        <w:t xml:space="preserve"> </w:t>
      </w:r>
      <w:r w:rsidRPr="00DB7198">
        <w:t>з</w:t>
      </w:r>
      <w:r w:rsidR="007976EA">
        <w:t xml:space="preserve"> </w:t>
      </w:r>
      <w:proofErr w:type="spellStart"/>
      <w:r w:rsidRPr="00DB7198">
        <w:t>інших</w:t>
      </w:r>
      <w:proofErr w:type="spellEnd"/>
      <w:r w:rsidR="007976EA">
        <w:t xml:space="preserve"> </w:t>
      </w:r>
      <w:proofErr w:type="spellStart"/>
      <w:r w:rsidRPr="00DB7198">
        <w:t>питань</w:t>
      </w:r>
      <w:proofErr w:type="spellEnd"/>
      <w:r w:rsidR="007976EA">
        <w:t xml:space="preserve"> </w:t>
      </w:r>
      <w:r w:rsidRPr="00DB7198">
        <w:t>у</w:t>
      </w:r>
      <w:r w:rsidR="007976EA">
        <w:t xml:space="preserve"> </w:t>
      </w:r>
      <w:proofErr w:type="spellStart"/>
      <w:r w:rsidRPr="00DB7198">
        <w:t>звіті</w:t>
      </w:r>
      <w:proofErr w:type="spellEnd"/>
      <w:r w:rsidR="007976EA">
        <w:t xml:space="preserve"> </w:t>
      </w:r>
      <w:proofErr w:type="spellStart"/>
      <w:r w:rsidRPr="00DB7198">
        <w:t>незалежного</w:t>
      </w:r>
      <w:proofErr w:type="spellEnd"/>
      <w:r w:rsidR="007976EA">
        <w:t xml:space="preserve"> </w:t>
      </w:r>
      <w:r w:rsidR="005F2862">
        <w:t>аудитора"</w:t>
      </w:r>
      <w:r w:rsidR="005F2862">
        <w:rPr>
          <w:lang w:val="uk-UA"/>
        </w:rPr>
        <w:t>.</w:t>
      </w:r>
    </w:p>
    <w:p w:rsidR="00614FE7" w:rsidRPr="005F2862" w:rsidRDefault="00614FE7" w:rsidP="005F2862">
      <w:pPr>
        <w:pStyle w:val="ad"/>
        <w:spacing w:after="0"/>
        <w:ind w:firstLine="567"/>
        <w:jc w:val="both"/>
        <w:rPr>
          <w:lang w:val="uk-UA"/>
        </w:rPr>
      </w:pPr>
    </w:p>
    <w:p w:rsidR="002F3401" w:rsidRDefault="002F3401" w:rsidP="007E325B">
      <w:pPr>
        <w:jc w:val="center"/>
        <w:rPr>
          <w:b/>
          <w:caps/>
          <w:sz w:val="24"/>
          <w:szCs w:val="24"/>
          <w:lang w:val="ru-RU"/>
        </w:rPr>
      </w:pPr>
    </w:p>
    <w:p w:rsidR="002F3401" w:rsidRDefault="002F3401" w:rsidP="007E325B">
      <w:pPr>
        <w:jc w:val="center"/>
        <w:rPr>
          <w:b/>
          <w:caps/>
          <w:sz w:val="24"/>
          <w:szCs w:val="24"/>
          <w:lang w:val="ru-RU"/>
        </w:rPr>
      </w:pPr>
    </w:p>
    <w:p w:rsidR="00BC7EE5" w:rsidRPr="002F3401" w:rsidRDefault="00BC7EE5" w:rsidP="007E325B">
      <w:pPr>
        <w:jc w:val="center"/>
        <w:rPr>
          <w:b/>
          <w:caps/>
          <w:sz w:val="24"/>
          <w:szCs w:val="24"/>
        </w:rPr>
      </w:pPr>
      <w:r w:rsidRPr="008A5D78">
        <w:rPr>
          <w:b/>
          <w:caps/>
          <w:sz w:val="24"/>
          <w:szCs w:val="24"/>
        </w:rPr>
        <w:t>ВИСНОВОК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(ЗВІТ)</w:t>
      </w:r>
    </w:p>
    <w:p w:rsidR="00BC7EE5" w:rsidRPr="008A5D78" w:rsidRDefault="00BC7EE5" w:rsidP="007E325B">
      <w:pPr>
        <w:jc w:val="center"/>
        <w:rPr>
          <w:b/>
          <w:caps/>
          <w:sz w:val="24"/>
          <w:szCs w:val="24"/>
        </w:rPr>
      </w:pPr>
      <w:r w:rsidRPr="008A5D78">
        <w:rPr>
          <w:b/>
          <w:caps/>
          <w:sz w:val="24"/>
          <w:szCs w:val="24"/>
        </w:rPr>
        <w:t>ЩОДО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ФІНАНСОВОЇ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ЗВІТНОСТІ</w:t>
      </w:r>
    </w:p>
    <w:p w:rsidR="00BC7EE5" w:rsidRPr="0070733F" w:rsidRDefault="00BC7EE5" w:rsidP="007E325B">
      <w:pPr>
        <w:pBdr>
          <w:bottom w:val="single" w:sz="12" w:space="1" w:color="auto"/>
        </w:pBdr>
        <w:jc w:val="both"/>
        <w:rPr>
          <w:b/>
          <w:sz w:val="4"/>
          <w:szCs w:val="4"/>
        </w:rPr>
      </w:pPr>
    </w:p>
    <w:p w:rsidR="00BC7EE5" w:rsidRPr="002F3401" w:rsidRDefault="00BC7EE5" w:rsidP="007E325B">
      <w:pPr>
        <w:rPr>
          <w:b/>
          <w:i/>
        </w:rPr>
      </w:pPr>
    </w:p>
    <w:p w:rsidR="00614FE7" w:rsidRPr="002F3401" w:rsidRDefault="00CA7F00" w:rsidP="007E325B">
      <w:pPr>
        <w:rPr>
          <w:b/>
          <w:i/>
        </w:rPr>
      </w:pPr>
      <w:r w:rsidRPr="000D4DA3">
        <w:rPr>
          <w:b/>
          <w:i/>
        </w:rPr>
        <w:t>ВСТУП</w:t>
      </w:r>
    </w:p>
    <w:p w:rsidR="002C5199" w:rsidRPr="002F3401" w:rsidRDefault="002C5199" w:rsidP="007E325B">
      <w:pPr>
        <w:rPr>
          <w:b/>
          <w:i/>
        </w:rPr>
      </w:pPr>
    </w:p>
    <w:p w:rsidR="006D72C6" w:rsidRPr="000D4DA3" w:rsidRDefault="006D72C6" w:rsidP="006D72C6">
      <w:pPr>
        <w:ind w:firstLine="567"/>
        <w:jc w:val="both"/>
      </w:pPr>
      <w:r w:rsidRPr="000D4DA3">
        <w:t xml:space="preserve">Ми провели аудит </w:t>
      </w:r>
      <w:r w:rsidR="009D102F">
        <w:t xml:space="preserve">річної </w:t>
      </w:r>
      <w:r w:rsidRPr="000D4DA3">
        <w:t xml:space="preserve">фінансової звітності </w:t>
      </w:r>
      <w:r w:rsidR="0025671E">
        <w:rPr>
          <w:b/>
          <w:i/>
          <w:color w:val="000000"/>
        </w:rPr>
        <w:t>ПУБЛІЧНОГО</w:t>
      </w:r>
      <w:r w:rsidR="00682FAA" w:rsidRPr="00682FAA">
        <w:rPr>
          <w:b/>
          <w:i/>
          <w:color w:val="000000"/>
        </w:rPr>
        <w:t xml:space="preserve"> АКЦІОНЕРНОГО ТОВАРИСТВА</w:t>
      </w:r>
      <w:r w:rsidR="009D102F">
        <w:rPr>
          <w:b/>
          <w:i/>
          <w:color w:val="000000"/>
        </w:rPr>
        <w:t xml:space="preserve"> </w:t>
      </w:r>
      <w:r w:rsidR="00682FAA" w:rsidRPr="00682FAA">
        <w:rPr>
          <w:b/>
          <w:i/>
          <w:color w:val="000000"/>
        </w:rPr>
        <w:t>«</w:t>
      </w:r>
      <w:r w:rsidR="00352446" w:rsidRPr="00352446">
        <w:rPr>
          <w:b/>
          <w:i/>
          <w:color w:val="000000"/>
        </w:rPr>
        <w:t>ПТАХОГОСПОДАРСТВО "ЧЕРВОНИЙ ПРАПОР</w:t>
      </w:r>
      <w:r w:rsidR="00682FAA" w:rsidRPr="00682FAA">
        <w:rPr>
          <w:b/>
          <w:i/>
          <w:color w:val="000000"/>
        </w:rPr>
        <w:t>»</w:t>
      </w:r>
      <w:r w:rsidR="009D102F">
        <w:rPr>
          <w:b/>
          <w:i/>
          <w:color w:val="000000"/>
        </w:rPr>
        <w:t xml:space="preserve"> </w:t>
      </w:r>
      <w:r w:rsidR="0025671E">
        <w:t>за 2014</w:t>
      </w:r>
      <w:r w:rsidRPr="000D4DA3">
        <w:t xml:space="preserve"> рік, що додається, яка складається з Балансу (Звіт про фінан</w:t>
      </w:r>
      <w:r w:rsidR="0025671E">
        <w:t>совий стан) станом на 31.12.2014</w:t>
      </w:r>
      <w:r w:rsidRPr="000D4DA3">
        <w:t xml:space="preserve"> року, Звіт про фінансові результати (Звіт про сукупний дохід), Звіт про рух грошових коштів (за прямим методом), Звіт про власний капітал за рік, що закінчився на зазначену дату, а також з стислого викладу суттєвих принципів облікової політики та інші пояснювальні примітки.</w:t>
      </w:r>
    </w:p>
    <w:p w:rsidR="006D72C6" w:rsidRPr="006D72C6" w:rsidRDefault="006D72C6" w:rsidP="004C796C">
      <w:pPr>
        <w:ind w:firstLine="567"/>
        <w:jc w:val="both"/>
        <w:rPr>
          <w:highlight w:val="yellow"/>
        </w:rPr>
      </w:pPr>
    </w:p>
    <w:p w:rsidR="00CA7F00" w:rsidRDefault="00A275A3" w:rsidP="007E325B">
      <w:pPr>
        <w:pStyle w:val="ad"/>
        <w:spacing w:after="0"/>
        <w:rPr>
          <w:b/>
          <w:bCs/>
          <w:i/>
          <w:lang w:val="ru-RU"/>
        </w:rPr>
      </w:pPr>
      <w:r w:rsidRPr="00DB7198">
        <w:rPr>
          <w:b/>
          <w:bCs/>
          <w:i/>
        </w:rPr>
        <w:t>ВІДПОВІДАЛЬНІСТЬ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УПРАВЛІНСЬКОГО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ПЕРСОНАЛУ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ЗА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ФІНАНСОВУ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ЗВІТНІСТЬ</w:t>
      </w:r>
    </w:p>
    <w:p w:rsidR="002C5199" w:rsidRPr="002C5199" w:rsidRDefault="002C5199" w:rsidP="007E325B">
      <w:pPr>
        <w:pStyle w:val="ad"/>
        <w:spacing w:after="0"/>
        <w:rPr>
          <w:b/>
          <w:bCs/>
          <w:i/>
          <w:lang w:val="ru-RU"/>
        </w:rPr>
      </w:pPr>
    </w:p>
    <w:p w:rsidR="00CE7126" w:rsidRDefault="00FF05A2" w:rsidP="007E325B">
      <w:pPr>
        <w:ind w:firstLine="567"/>
        <w:jc w:val="both"/>
      </w:pPr>
      <w:r w:rsidRPr="00DB7198">
        <w:t>Управлінський</w:t>
      </w:r>
      <w:r w:rsidR="007976EA">
        <w:t xml:space="preserve"> </w:t>
      </w:r>
      <w:r w:rsidRPr="00DB7198">
        <w:t>персонал</w:t>
      </w:r>
      <w:r w:rsidR="007976EA">
        <w:t xml:space="preserve"> </w:t>
      </w:r>
      <w:r w:rsidRPr="00DB7198">
        <w:t>несе</w:t>
      </w:r>
      <w:r w:rsidR="007976EA">
        <w:t xml:space="preserve"> </w:t>
      </w:r>
      <w:r w:rsidRPr="00DB7198">
        <w:t>відповідальність</w:t>
      </w:r>
      <w:r w:rsidR="007976EA">
        <w:t xml:space="preserve"> </w:t>
      </w:r>
      <w:r w:rsidRPr="00DB7198">
        <w:t>за</w:t>
      </w:r>
      <w:r w:rsidR="007976EA">
        <w:t xml:space="preserve"> </w:t>
      </w:r>
      <w:r w:rsidRPr="00DB7198">
        <w:t>складання</w:t>
      </w:r>
      <w:r w:rsidR="007976EA">
        <w:t xml:space="preserve"> </w:t>
      </w:r>
      <w:r w:rsidR="004D431B">
        <w:t xml:space="preserve"> </w:t>
      </w:r>
      <w:r w:rsidR="00CE7126">
        <w:t xml:space="preserve">і подання цієї </w:t>
      </w:r>
      <w:r w:rsidRPr="00DB7198">
        <w:t>фінансової</w:t>
      </w:r>
      <w:r w:rsidR="007976EA">
        <w:t xml:space="preserve"> </w:t>
      </w:r>
      <w:r w:rsidRPr="00DB7198">
        <w:t>звітності</w:t>
      </w:r>
      <w:r w:rsidR="007976EA">
        <w:t xml:space="preserve"> </w:t>
      </w:r>
      <w:r w:rsidR="00CE7126" w:rsidRPr="00CE7126">
        <w:t>відповідно до Міжнародних стандартів фінансової звітності</w:t>
      </w:r>
      <w:r w:rsidR="00CE7126" w:rsidRPr="00DB7198">
        <w:t xml:space="preserve"> </w:t>
      </w:r>
      <w:r w:rsidR="00CE7126">
        <w:t>.</w:t>
      </w:r>
    </w:p>
    <w:p w:rsidR="00FF05A2" w:rsidRPr="00DB7198" w:rsidRDefault="00FF05A2" w:rsidP="007E325B">
      <w:pPr>
        <w:ind w:firstLine="567"/>
        <w:jc w:val="both"/>
      </w:pPr>
      <w:r w:rsidRPr="00DB7198">
        <w:t>Управлінський</w:t>
      </w:r>
      <w:r w:rsidR="007976EA">
        <w:t xml:space="preserve"> </w:t>
      </w:r>
      <w:r w:rsidRPr="00DB7198">
        <w:t>персонал</w:t>
      </w:r>
      <w:r w:rsidR="007976EA">
        <w:t xml:space="preserve"> </w:t>
      </w:r>
      <w:r w:rsidRPr="00DB7198">
        <w:t>також</w:t>
      </w:r>
      <w:r w:rsidR="007976EA">
        <w:t xml:space="preserve"> </w:t>
      </w:r>
      <w:r w:rsidRPr="00DB7198">
        <w:t>несе</w:t>
      </w:r>
      <w:r w:rsidR="007976EA">
        <w:t xml:space="preserve"> </w:t>
      </w:r>
      <w:r w:rsidRPr="00DB7198">
        <w:t>відповідальність</w:t>
      </w:r>
      <w:r w:rsidR="007976EA">
        <w:t xml:space="preserve"> </w:t>
      </w:r>
      <w:r w:rsidRPr="00DB7198">
        <w:t>за</w:t>
      </w:r>
      <w:r w:rsidR="007976EA">
        <w:t xml:space="preserve"> </w:t>
      </w:r>
      <w:r w:rsidRPr="00DB7198">
        <w:t>такий</w:t>
      </w:r>
      <w:r w:rsidR="007976EA">
        <w:t xml:space="preserve"> </w:t>
      </w:r>
      <w:r w:rsidRPr="00DB7198">
        <w:t>внутрішній</w:t>
      </w:r>
      <w:r w:rsidR="007976EA">
        <w:t xml:space="preserve"> </w:t>
      </w:r>
      <w:r w:rsidRPr="00DB7198">
        <w:t>контроль,</w:t>
      </w:r>
      <w:r w:rsidR="007976EA">
        <w:t xml:space="preserve"> </w:t>
      </w:r>
      <w:r w:rsidRPr="00DB7198">
        <w:t>який</w:t>
      </w:r>
      <w:r w:rsidR="007976EA">
        <w:t xml:space="preserve"> </w:t>
      </w:r>
      <w:r w:rsidRPr="00DB7198">
        <w:t>він</w:t>
      </w:r>
      <w:r w:rsidR="007976EA">
        <w:t xml:space="preserve"> </w:t>
      </w:r>
      <w:r w:rsidRPr="00DB7198">
        <w:t>визначає</w:t>
      </w:r>
      <w:r w:rsidR="007976EA">
        <w:t xml:space="preserve"> </w:t>
      </w:r>
      <w:r w:rsidRPr="00DB7198">
        <w:t>потрібним</w:t>
      </w:r>
      <w:r w:rsidR="007976EA">
        <w:t xml:space="preserve"> </w:t>
      </w:r>
      <w:r w:rsidRPr="00DB7198">
        <w:t>для</w:t>
      </w:r>
      <w:r w:rsidR="007976EA">
        <w:t xml:space="preserve"> </w:t>
      </w:r>
      <w:r w:rsidRPr="00DB7198">
        <w:t>того,</w:t>
      </w:r>
      <w:r w:rsidR="007976EA">
        <w:t xml:space="preserve"> </w:t>
      </w:r>
      <w:r w:rsidRPr="00DB7198">
        <w:t>щоб</w:t>
      </w:r>
      <w:r w:rsidR="007976EA">
        <w:t xml:space="preserve"> </w:t>
      </w:r>
      <w:r w:rsidRPr="00DB7198">
        <w:t>забезпечити</w:t>
      </w:r>
      <w:r w:rsidR="007976EA">
        <w:t xml:space="preserve"> </w:t>
      </w:r>
      <w:r w:rsidRPr="00DB7198">
        <w:t>складання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не</w:t>
      </w:r>
      <w:r w:rsidR="007976EA">
        <w:t xml:space="preserve"> </w:t>
      </w:r>
      <w:r w:rsidRPr="00DB7198">
        <w:t>містить</w:t>
      </w:r>
      <w:r w:rsidR="007976EA">
        <w:t xml:space="preserve"> </w:t>
      </w:r>
      <w:r w:rsidRPr="00DB7198">
        <w:t>суттєвих</w:t>
      </w:r>
      <w:r w:rsidR="007976EA">
        <w:t xml:space="preserve"> </w:t>
      </w:r>
      <w:r w:rsidRPr="00DB7198">
        <w:t>викривлень</w:t>
      </w:r>
      <w:r w:rsidR="007976EA">
        <w:t xml:space="preserve"> </w:t>
      </w:r>
      <w:r w:rsidRPr="00DB7198">
        <w:t>унаслідок</w:t>
      </w:r>
      <w:r w:rsidR="007976EA">
        <w:t xml:space="preserve"> </w:t>
      </w:r>
      <w:r w:rsidRPr="00DB7198">
        <w:t>шахрайства</w:t>
      </w:r>
      <w:r w:rsidR="007976EA">
        <w:t xml:space="preserve"> </w:t>
      </w:r>
      <w:r w:rsidRPr="00DB7198">
        <w:t>або</w:t>
      </w:r>
      <w:r w:rsidR="007976EA">
        <w:t xml:space="preserve"> </w:t>
      </w:r>
      <w:r w:rsidRPr="00DB7198">
        <w:t>помилки.</w:t>
      </w:r>
    </w:p>
    <w:p w:rsidR="00CA7F00" w:rsidRPr="00DB7198" w:rsidRDefault="00CA7F00" w:rsidP="007E325B">
      <w:pPr>
        <w:shd w:val="clear" w:color="auto" w:fill="FFFFFF"/>
        <w:jc w:val="both"/>
        <w:rPr>
          <w:color w:val="000000"/>
        </w:rPr>
      </w:pPr>
    </w:p>
    <w:p w:rsidR="00CA7F00" w:rsidRPr="007976EA" w:rsidRDefault="00A275A3" w:rsidP="007E325B">
      <w:pPr>
        <w:pStyle w:val="ad"/>
        <w:spacing w:after="0"/>
        <w:rPr>
          <w:b/>
          <w:bCs/>
          <w:i/>
          <w:lang w:val="uk-UA"/>
        </w:rPr>
      </w:pPr>
      <w:r w:rsidRPr="00DB7198">
        <w:rPr>
          <w:b/>
          <w:bCs/>
          <w:i/>
        </w:rPr>
        <w:t>ВІДПОВІДАЛЬНІСТЬ</w:t>
      </w:r>
      <w:r w:rsidR="007976EA">
        <w:rPr>
          <w:b/>
          <w:bCs/>
          <w:i/>
        </w:rPr>
        <w:t xml:space="preserve"> </w:t>
      </w:r>
      <w:r w:rsidRPr="00DB7198">
        <w:rPr>
          <w:b/>
          <w:bCs/>
          <w:i/>
        </w:rPr>
        <w:t>АУДИТОРА</w:t>
      </w:r>
    </w:p>
    <w:p w:rsidR="002C5199" w:rsidRPr="007976EA" w:rsidRDefault="002C5199" w:rsidP="007E325B">
      <w:pPr>
        <w:pStyle w:val="ad"/>
        <w:spacing w:after="0"/>
        <w:rPr>
          <w:b/>
          <w:bCs/>
          <w:i/>
          <w:lang w:val="uk-UA"/>
        </w:rPr>
      </w:pPr>
    </w:p>
    <w:p w:rsidR="00FF05A2" w:rsidRPr="00DB7198" w:rsidRDefault="00FF05A2" w:rsidP="007E325B">
      <w:pPr>
        <w:pStyle w:val="ad"/>
        <w:spacing w:after="0"/>
        <w:ind w:firstLine="567"/>
        <w:jc w:val="both"/>
      </w:pPr>
      <w:r w:rsidRPr="00DB7198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DB7198">
        <w:t>відміну</w:t>
      </w:r>
      <w:r w:rsidR="007976EA">
        <w:t xml:space="preserve"> </w:t>
      </w:r>
      <w:r w:rsidRPr="00DB7198">
        <w:t>від</w:t>
      </w:r>
      <w:r w:rsidR="007976EA">
        <w:t xml:space="preserve"> </w:t>
      </w:r>
      <w:r w:rsidRPr="00DB7198">
        <w:t>відповідальності</w:t>
      </w:r>
      <w:r w:rsidR="007976EA">
        <w:t xml:space="preserve"> </w:t>
      </w:r>
      <w:r w:rsidRPr="00DB7198">
        <w:t>управлінського</w:t>
      </w:r>
      <w:r w:rsidR="007976EA">
        <w:t xml:space="preserve"> </w:t>
      </w:r>
      <w:r w:rsidRPr="00DB7198">
        <w:t>персоналу</w:t>
      </w:r>
      <w:r w:rsidR="007976EA">
        <w:t xml:space="preserve"> </w:t>
      </w:r>
      <w:r w:rsidRPr="00DB7198">
        <w:t>щодо</w:t>
      </w:r>
      <w:r w:rsidR="007976EA">
        <w:t xml:space="preserve"> </w:t>
      </w:r>
      <w:r w:rsidRPr="00DB7198">
        <w:rPr>
          <w:lang w:val="uk-UA"/>
        </w:rPr>
        <w:t>складання</w:t>
      </w:r>
      <w:r w:rsidR="007976EA">
        <w:rPr>
          <w:lang w:val="uk-UA"/>
        </w:rPr>
        <w:t xml:space="preserve"> 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звітності,</w:t>
      </w:r>
      <w:r w:rsidR="007976EA">
        <w:t xml:space="preserve"> </w:t>
      </w:r>
      <w:r w:rsidRPr="00DB7198">
        <w:t>нашою</w:t>
      </w:r>
      <w:r w:rsidR="007976EA">
        <w:t xml:space="preserve"> </w:t>
      </w:r>
      <w:r w:rsidRPr="00DB7198">
        <w:t>відповідальністю</w:t>
      </w:r>
      <w:r w:rsidR="007976EA">
        <w:t xml:space="preserve"> </w:t>
      </w:r>
      <w:r w:rsidRPr="00DB7198">
        <w:t>є</w:t>
      </w:r>
      <w:r w:rsidR="007976EA">
        <w:t xml:space="preserve"> </w:t>
      </w:r>
      <w:r w:rsidRPr="00DB7198">
        <w:t>висловлення</w:t>
      </w:r>
      <w:r w:rsidR="007976EA">
        <w:t xml:space="preserve"> </w:t>
      </w:r>
      <w:r w:rsidRPr="00DB7198">
        <w:t>думки</w:t>
      </w:r>
      <w:r w:rsidR="007976EA">
        <w:t xml:space="preserve"> </w:t>
      </w:r>
      <w:r w:rsidRPr="00DB7198">
        <w:t>щодо</w:t>
      </w:r>
      <w:r w:rsidR="007976EA">
        <w:t xml:space="preserve"> </w:t>
      </w:r>
      <w:r w:rsidRPr="00DB7198">
        <w:t>цієї</w:t>
      </w:r>
      <w:r w:rsidR="007976EA">
        <w:rPr>
          <w:lang w:val="uk-UA"/>
        </w:rPr>
        <w:t xml:space="preserve"> 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</w:t>
      </w:r>
      <w:r w:rsidR="007976EA">
        <w:t xml:space="preserve"> </w:t>
      </w:r>
      <w:r w:rsidRPr="00DB7198">
        <w:t>на</w:t>
      </w:r>
      <w:r w:rsidR="007976EA">
        <w:t xml:space="preserve"> </w:t>
      </w:r>
      <w:r w:rsidRPr="00DB7198">
        <w:t>основі</w:t>
      </w:r>
      <w:r w:rsidR="007976EA">
        <w:t xml:space="preserve"> </w:t>
      </w:r>
      <w:r w:rsidRPr="00DB7198">
        <w:t>результатів</w:t>
      </w:r>
      <w:r w:rsidR="007976EA">
        <w:t xml:space="preserve"> </w:t>
      </w:r>
      <w:r w:rsidRPr="00DB7198">
        <w:t>проведеного</w:t>
      </w:r>
      <w:r w:rsidR="007976EA">
        <w:t xml:space="preserve"> </w:t>
      </w:r>
      <w:r w:rsidRPr="00DB7198">
        <w:t>нами</w:t>
      </w:r>
      <w:r w:rsidR="007976EA">
        <w:t xml:space="preserve"> </w:t>
      </w:r>
      <w:r w:rsidRPr="00DB7198">
        <w:t>аудиту.</w:t>
      </w:r>
      <w:r w:rsidR="007976EA">
        <w:t xml:space="preserve"> </w:t>
      </w:r>
      <w:r w:rsidR="00AA0C54" w:rsidRPr="00AA0C54">
        <w:t>Ми провели аудит відповідно до Міжнародних стандартів контролю якості, аудиту, огляду, іншого надання впевненості та супутніх послуг</w:t>
      </w:r>
      <w:r w:rsidR="00AA0C54" w:rsidRPr="00D3392F">
        <w:rPr>
          <w:sz w:val="24"/>
          <w:szCs w:val="24"/>
        </w:rPr>
        <w:t xml:space="preserve">. </w:t>
      </w:r>
      <w:r w:rsidRPr="00DB7198">
        <w:t>Ці</w:t>
      </w:r>
      <w:r w:rsidR="007976EA">
        <w:t xml:space="preserve"> </w:t>
      </w:r>
      <w:r w:rsidRPr="00DB7198">
        <w:t>стандарти</w:t>
      </w:r>
      <w:r w:rsidR="007976EA">
        <w:t xml:space="preserve"> </w:t>
      </w:r>
      <w:r w:rsidRPr="00DB7198">
        <w:t>вимагають</w:t>
      </w:r>
      <w:r w:rsidR="007976EA">
        <w:t xml:space="preserve"> </w:t>
      </w:r>
      <w:r w:rsidRPr="00DB7198">
        <w:t>від</w:t>
      </w:r>
      <w:r w:rsidR="007976EA">
        <w:t xml:space="preserve"> </w:t>
      </w:r>
      <w:r w:rsidRPr="00DB7198">
        <w:t>нас</w:t>
      </w:r>
      <w:r w:rsidR="007976EA">
        <w:t xml:space="preserve"> </w:t>
      </w:r>
      <w:r w:rsidRPr="00DB7198">
        <w:t>дотримання</w:t>
      </w:r>
      <w:r w:rsidR="007976EA">
        <w:t xml:space="preserve"> </w:t>
      </w:r>
      <w:r w:rsidRPr="00DB7198">
        <w:t>етичних</w:t>
      </w:r>
      <w:r w:rsidR="007976EA">
        <w:t xml:space="preserve"> </w:t>
      </w:r>
      <w:r w:rsidRPr="00DB7198">
        <w:t>вимог,</w:t>
      </w:r>
      <w:r w:rsidR="007976EA">
        <w:t xml:space="preserve"> </w:t>
      </w:r>
      <w:r w:rsidRPr="00DB7198">
        <w:t>а</w:t>
      </w:r>
      <w:r w:rsidR="007976EA">
        <w:t xml:space="preserve"> </w:t>
      </w:r>
      <w:r w:rsidRPr="00DB7198">
        <w:t>також</w:t>
      </w:r>
      <w:r w:rsidR="007976EA">
        <w:t xml:space="preserve"> </w:t>
      </w:r>
      <w:r w:rsidRPr="00DB7198">
        <w:t>планування</w:t>
      </w:r>
      <w:r w:rsidR="007976EA">
        <w:t xml:space="preserve"> </w:t>
      </w:r>
      <w:r w:rsidRPr="00DB7198">
        <w:t>й</w:t>
      </w:r>
      <w:r w:rsidR="007976EA">
        <w:t xml:space="preserve"> </w:t>
      </w:r>
      <w:r w:rsidRPr="00DB7198">
        <w:t>виконання</w:t>
      </w:r>
      <w:r w:rsidR="007976EA">
        <w:t xml:space="preserve"> </w:t>
      </w:r>
      <w:r w:rsidRPr="00DB7198">
        <w:t>аудиту</w:t>
      </w:r>
      <w:r w:rsidR="007976EA">
        <w:t xml:space="preserve"> </w:t>
      </w:r>
      <w:r w:rsidRPr="00DB7198">
        <w:t>для</w:t>
      </w:r>
      <w:r w:rsidR="007976EA">
        <w:t xml:space="preserve"> </w:t>
      </w:r>
      <w:r w:rsidRPr="00DB7198">
        <w:t>отримання</w:t>
      </w:r>
      <w:r w:rsidR="007976EA">
        <w:t xml:space="preserve"> </w:t>
      </w:r>
      <w:r w:rsidRPr="00DB7198">
        <w:rPr>
          <w:lang w:val="uk-UA"/>
        </w:rPr>
        <w:t>достатньої</w:t>
      </w:r>
      <w:r w:rsidR="007976EA">
        <w:rPr>
          <w:lang w:val="uk-UA"/>
        </w:rPr>
        <w:t xml:space="preserve"> </w:t>
      </w:r>
      <w:r w:rsidR="007976EA">
        <w:t xml:space="preserve"> </w:t>
      </w:r>
      <w:r w:rsidRPr="00DB7198">
        <w:t>впевненості</w:t>
      </w:r>
      <w:r w:rsidR="007976EA">
        <w:t xml:space="preserve"> </w:t>
      </w:r>
      <w:r w:rsidRPr="00DB7198">
        <w:t>в</w:t>
      </w:r>
      <w:r w:rsidR="007976EA">
        <w:t xml:space="preserve"> </w:t>
      </w:r>
      <w:r w:rsidRPr="00DB7198">
        <w:t>тому,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="007976EA">
        <w:rPr>
          <w:lang w:val="uk-UA"/>
        </w:rPr>
        <w:t xml:space="preserve"> </w:t>
      </w:r>
      <w:r w:rsidRPr="00DB7198">
        <w:t>фінансова</w:t>
      </w:r>
      <w:r w:rsidR="007976EA">
        <w:t xml:space="preserve"> </w:t>
      </w:r>
      <w:r w:rsidRPr="00DB7198">
        <w:t>звітність</w:t>
      </w:r>
      <w:r w:rsidR="007976EA">
        <w:t xml:space="preserve"> </w:t>
      </w:r>
      <w:r w:rsidRPr="00DB7198">
        <w:t>не</w:t>
      </w:r>
      <w:r w:rsidR="007976EA">
        <w:t xml:space="preserve"> </w:t>
      </w:r>
      <w:r w:rsidRPr="00DB7198">
        <w:t>містить</w:t>
      </w:r>
      <w:r w:rsidR="007976EA">
        <w:t xml:space="preserve"> </w:t>
      </w:r>
      <w:r w:rsidRPr="00DB7198">
        <w:t>суттєвих</w:t>
      </w:r>
      <w:r w:rsidR="007976EA">
        <w:t xml:space="preserve"> </w:t>
      </w:r>
      <w:r w:rsidRPr="00DB7198">
        <w:t>викривлень.</w:t>
      </w:r>
    </w:p>
    <w:p w:rsidR="002C5199" w:rsidRPr="007976EA" w:rsidRDefault="00FF05A2" w:rsidP="002C5199">
      <w:pPr>
        <w:ind w:firstLine="567"/>
        <w:jc w:val="both"/>
      </w:pPr>
      <w:r w:rsidRPr="00DB7198">
        <w:t>Аудит</w:t>
      </w:r>
      <w:r w:rsidR="007976EA">
        <w:t xml:space="preserve"> </w:t>
      </w:r>
      <w:r w:rsidRPr="00DB7198">
        <w:t>передбачає</w:t>
      </w:r>
      <w:r w:rsidR="007976EA">
        <w:t xml:space="preserve"> </w:t>
      </w:r>
      <w:r w:rsidRPr="00DB7198">
        <w:t>виконання</w:t>
      </w:r>
      <w:r w:rsidR="007976EA">
        <w:t xml:space="preserve"> </w:t>
      </w:r>
      <w:r w:rsidRPr="00DB7198">
        <w:t>аудиторських</w:t>
      </w:r>
      <w:r w:rsidR="007976EA">
        <w:t xml:space="preserve"> </w:t>
      </w:r>
      <w:r w:rsidRPr="00DB7198">
        <w:t>процедур</w:t>
      </w:r>
      <w:r w:rsidR="007976EA">
        <w:t xml:space="preserve"> </w:t>
      </w:r>
      <w:r w:rsidRPr="00DB7198">
        <w:t>для</w:t>
      </w:r>
      <w:r w:rsidR="007976EA">
        <w:t xml:space="preserve"> </w:t>
      </w:r>
      <w:r w:rsidRPr="00DB7198">
        <w:t>отримання</w:t>
      </w:r>
      <w:r w:rsidR="007976EA">
        <w:t xml:space="preserve"> </w:t>
      </w:r>
      <w:r w:rsidRPr="00DB7198">
        <w:t>аудиторських</w:t>
      </w:r>
      <w:r w:rsidR="007976EA">
        <w:t xml:space="preserve"> </w:t>
      </w:r>
      <w:r w:rsidRPr="00DB7198">
        <w:t>доказів</w:t>
      </w:r>
      <w:r w:rsidR="007976EA">
        <w:t xml:space="preserve"> </w:t>
      </w:r>
      <w:r w:rsidRPr="00DB7198">
        <w:t>стосовно</w:t>
      </w:r>
      <w:r w:rsidR="007976EA">
        <w:t xml:space="preserve"> </w:t>
      </w:r>
      <w:r w:rsidRPr="00DB7198">
        <w:t>сум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розкриттів</w:t>
      </w:r>
      <w:r w:rsidR="007976EA">
        <w:t xml:space="preserve">  </w:t>
      </w:r>
      <w:r w:rsidRPr="00DB7198">
        <w:t>у</w:t>
      </w:r>
      <w:r w:rsidR="007976EA">
        <w:t xml:space="preserve"> </w:t>
      </w:r>
      <w:r w:rsidRPr="00DB7198">
        <w:t>фінансовій</w:t>
      </w:r>
      <w:r w:rsidR="007976EA">
        <w:t xml:space="preserve"> </w:t>
      </w:r>
      <w:r w:rsidRPr="00DB7198">
        <w:t>звітності.</w:t>
      </w:r>
      <w:r w:rsidR="007976EA">
        <w:t xml:space="preserve"> </w:t>
      </w:r>
      <w:r w:rsidRPr="00DB7198">
        <w:t>Вибір</w:t>
      </w:r>
      <w:r w:rsidR="007976EA">
        <w:t xml:space="preserve"> </w:t>
      </w:r>
      <w:r w:rsidRPr="00DB7198">
        <w:t>процедур</w:t>
      </w:r>
      <w:r w:rsidR="007976EA">
        <w:t xml:space="preserve"> </w:t>
      </w:r>
      <w:r w:rsidRPr="00DB7198">
        <w:t>залежить</w:t>
      </w:r>
      <w:r w:rsidR="007976EA">
        <w:t xml:space="preserve"> </w:t>
      </w:r>
      <w:r w:rsidRPr="00DB7198">
        <w:t>від</w:t>
      </w:r>
      <w:r w:rsidR="007976EA">
        <w:t xml:space="preserve"> </w:t>
      </w:r>
      <w:r w:rsidRPr="00DB7198">
        <w:t>судження</w:t>
      </w:r>
      <w:r w:rsidR="007976EA">
        <w:t xml:space="preserve"> </w:t>
      </w:r>
      <w:r w:rsidRPr="00DB7198">
        <w:t>аудитора,</w:t>
      </w:r>
      <w:r w:rsidR="007976EA">
        <w:t xml:space="preserve"> </w:t>
      </w:r>
      <w:r w:rsidRPr="00DB7198">
        <w:t>яке</w:t>
      </w:r>
      <w:r w:rsidR="007976EA">
        <w:t xml:space="preserve"> </w:t>
      </w:r>
      <w:r w:rsidRPr="00DB7198">
        <w:t>ґрунтується</w:t>
      </w:r>
      <w:r w:rsidR="007976EA">
        <w:t xml:space="preserve"> </w:t>
      </w:r>
      <w:r w:rsidRPr="00DB7198">
        <w:t>на</w:t>
      </w:r>
      <w:r w:rsidR="007976EA">
        <w:t xml:space="preserve"> </w:t>
      </w:r>
      <w:r w:rsidRPr="00DB7198">
        <w:t>оцінці</w:t>
      </w:r>
      <w:r w:rsidR="007976EA">
        <w:t xml:space="preserve"> </w:t>
      </w:r>
      <w:r w:rsidRPr="00DB7198">
        <w:t>ризиків</w:t>
      </w:r>
      <w:r w:rsidR="007976EA">
        <w:t xml:space="preserve"> </w:t>
      </w:r>
      <w:r w:rsidRPr="00DB7198">
        <w:t>суттєвих</w:t>
      </w:r>
      <w:r w:rsidR="007976EA">
        <w:t xml:space="preserve"> </w:t>
      </w:r>
      <w:r w:rsidRPr="00DB7198">
        <w:t>викривлень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</w:t>
      </w:r>
      <w:r w:rsidR="007976EA">
        <w:t xml:space="preserve">  </w:t>
      </w:r>
      <w:r w:rsidRPr="00DB7198">
        <w:t>внаслідок</w:t>
      </w:r>
      <w:r w:rsidR="007976EA">
        <w:t xml:space="preserve"> </w:t>
      </w:r>
      <w:r w:rsidRPr="00DB7198">
        <w:t>шахрайства</w:t>
      </w:r>
      <w:r w:rsidR="007976EA">
        <w:t xml:space="preserve"> </w:t>
      </w:r>
      <w:r w:rsidRPr="00DB7198">
        <w:t>або</w:t>
      </w:r>
      <w:r w:rsidR="007976EA">
        <w:t xml:space="preserve"> </w:t>
      </w:r>
      <w:r w:rsidRPr="00DB7198">
        <w:t>помилок.</w:t>
      </w:r>
      <w:r w:rsidR="007976EA">
        <w:t xml:space="preserve"> </w:t>
      </w:r>
      <w:r w:rsidRPr="00DB7198">
        <w:t>Виконуючи</w:t>
      </w:r>
      <w:r w:rsidR="007976EA">
        <w:t xml:space="preserve"> </w:t>
      </w:r>
      <w:r w:rsidRPr="00DB7198">
        <w:t>оцінку</w:t>
      </w:r>
      <w:r w:rsidR="007976EA">
        <w:t xml:space="preserve"> </w:t>
      </w:r>
      <w:r w:rsidRPr="00DB7198">
        <w:t>цих</w:t>
      </w:r>
      <w:r w:rsidR="007976EA">
        <w:t xml:space="preserve"> </w:t>
      </w:r>
      <w:r w:rsidRPr="00DB7198">
        <w:t>ризиків,</w:t>
      </w:r>
      <w:r w:rsidR="007976EA">
        <w:t xml:space="preserve"> </w:t>
      </w:r>
      <w:r w:rsidRPr="00DB7198">
        <w:t>аудитор</w:t>
      </w:r>
      <w:r w:rsidR="007976EA">
        <w:t xml:space="preserve"> </w:t>
      </w:r>
      <w:r w:rsidRPr="00DB7198">
        <w:t>розглядає</w:t>
      </w:r>
      <w:r w:rsidR="007976EA">
        <w:t xml:space="preserve"> </w:t>
      </w:r>
      <w:r w:rsidRPr="00DB7198">
        <w:t>заходи</w:t>
      </w:r>
      <w:r w:rsidR="007976EA">
        <w:t xml:space="preserve"> </w:t>
      </w:r>
      <w:r w:rsidRPr="00DB7198">
        <w:t>внутрішнього</w:t>
      </w:r>
      <w:r w:rsidR="007976EA">
        <w:t xml:space="preserve"> </w:t>
      </w:r>
      <w:r w:rsidRPr="00DB7198">
        <w:t>контролю,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стосуються</w:t>
      </w:r>
      <w:r w:rsidR="007976EA">
        <w:t xml:space="preserve"> </w:t>
      </w:r>
      <w:r w:rsidRPr="00DB7198">
        <w:t>підготовки</w:t>
      </w:r>
      <w:r w:rsidR="007976EA">
        <w:t xml:space="preserve">  </w:t>
      </w:r>
      <w:r w:rsidRPr="00DB7198">
        <w:t>та</w:t>
      </w:r>
      <w:r w:rsidR="007976EA">
        <w:t xml:space="preserve"> </w:t>
      </w:r>
      <w:r w:rsidRPr="00DB7198">
        <w:t>достовірного</w:t>
      </w:r>
      <w:r w:rsidR="007976EA">
        <w:t xml:space="preserve"> </w:t>
      </w:r>
      <w:r w:rsidRPr="00DB7198">
        <w:t>представлення</w:t>
      </w:r>
      <w:r w:rsidR="007976EA">
        <w:t xml:space="preserve"> </w:t>
      </w:r>
      <w:r w:rsidRPr="00DB7198">
        <w:t>фінансових</w:t>
      </w:r>
      <w:r w:rsidR="007976EA">
        <w:t xml:space="preserve"> </w:t>
      </w:r>
      <w:r w:rsidRPr="00DB7198">
        <w:t>звітів,</w:t>
      </w:r>
      <w:r w:rsidR="007976EA">
        <w:t xml:space="preserve"> </w:t>
      </w:r>
      <w:r w:rsidRPr="00DB7198">
        <w:t>з</w:t>
      </w:r>
      <w:r w:rsidR="007976EA">
        <w:t xml:space="preserve"> </w:t>
      </w:r>
      <w:r w:rsidRPr="00DB7198">
        <w:t>метою</w:t>
      </w:r>
      <w:r w:rsidR="007976EA">
        <w:t xml:space="preserve"> </w:t>
      </w:r>
      <w:r w:rsidRPr="00DB7198">
        <w:t>розробки</w:t>
      </w:r>
      <w:r w:rsidR="007976EA">
        <w:t xml:space="preserve"> </w:t>
      </w:r>
      <w:r w:rsidRPr="00DB7198">
        <w:t>аудиторських</w:t>
      </w:r>
      <w:r w:rsidR="007976EA">
        <w:t xml:space="preserve"> </w:t>
      </w:r>
      <w:r w:rsidRPr="00DB7198">
        <w:t>процедур,</w:t>
      </w:r>
      <w:r w:rsidR="007976EA">
        <w:t xml:space="preserve"> </w:t>
      </w:r>
      <w:r w:rsidRPr="00DB7198">
        <w:t>які</w:t>
      </w:r>
      <w:r w:rsidR="007976EA">
        <w:t xml:space="preserve"> </w:t>
      </w:r>
      <w:r w:rsidRPr="00DB7198">
        <w:t>відповідають</w:t>
      </w:r>
      <w:r w:rsidR="007976EA">
        <w:t xml:space="preserve"> </w:t>
      </w:r>
      <w:r w:rsidRPr="00DB7198">
        <w:t>обставинам,</w:t>
      </w:r>
      <w:r w:rsidR="007976EA">
        <w:t xml:space="preserve"> </w:t>
      </w:r>
      <w:r w:rsidRPr="00DB7198">
        <w:t>а</w:t>
      </w:r>
      <w:r w:rsidR="007976EA">
        <w:t xml:space="preserve"> </w:t>
      </w:r>
      <w:r w:rsidRPr="00DB7198">
        <w:t>не</w:t>
      </w:r>
      <w:r w:rsidR="007976EA">
        <w:t xml:space="preserve"> </w:t>
      </w:r>
      <w:r w:rsidRPr="00DB7198">
        <w:t>з</w:t>
      </w:r>
      <w:r w:rsidR="007976EA">
        <w:t xml:space="preserve"> </w:t>
      </w:r>
      <w:r w:rsidRPr="00DB7198">
        <w:t>метою</w:t>
      </w:r>
      <w:r w:rsidR="007976EA">
        <w:t xml:space="preserve"> </w:t>
      </w:r>
      <w:r w:rsidRPr="00DB7198">
        <w:t>висловлення</w:t>
      </w:r>
      <w:r w:rsidR="007976EA">
        <w:t xml:space="preserve"> </w:t>
      </w:r>
      <w:r w:rsidRPr="00DB7198">
        <w:t>думки</w:t>
      </w:r>
      <w:r w:rsidR="007976EA">
        <w:t xml:space="preserve">  </w:t>
      </w:r>
      <w:r w:rsidRPr="00DB7198">
        <w:t>щодо</w:t>
      </w:r>
      <w:r w:rsidR="007976EA">
        <w:t xml:space="preserve">  </w:t>
      </w:r>
      <w:r w:rsidRPr="00DB7198">
        <w:t>ефективності</w:t>
      </w:r>
      <w:r w:rsidR="007976EA">
        <w:t xml:space="preserve"> </w:t>
      </w:r>
      <w:r w:rsidRPr="00DB7198">
        <w:t>внутрішнього</w:t>
      </w:r>
      <w:r w:rsidR="007976EA">
        <w:t xml:space="preserve"> </w:t>
      </w:r>
      <w:r w:rsidRPr="00DB7198">
        <w:t>контролю</w:t>
      </w:r>
      <w:r w:rsidR="007976EA">
        <w:t xml:space="preserve"> </w:t>
      </w:r>
      <w:r w:rsidRPr="00DB7198">
        <w:t>суб'єкта</w:t>
      </w:r>
      <w:r w:rsidR="007976EA">
        <w:t xml:space="preserve"> </w:t>
      </w:r>
      <w:r w:rsidRPr="00DB7198">
        <w:t>господарювання.</w:t>
      </w:r>
      <w:r w:rsidR="007976EA">
        <w:t xml:space="preserve"> </w:t>
      </w:r>
      <w:r w:rsidRPr="00DB7198">
        <w:t>Аудит</w:t>
      </w:r>
      <w:r w:rsidR="007976EA">
        <w:t xml:space="preserve"> </w:t>
      </w:r>
      <w:r w:rsidRPr="00DB7198">
        <w:t>включає</w:t>
      </w:r>
      <w:r w:rsidR="007976EA">
        <w:t xml:space="preserve"> </w:t>
      </w:r>
      <w:r w:rsidRPr="00DB7198">
        <w:t>також</w:t>
      </w:r>
      <w:r w:rsidR="007976EA">
        <w:t xml:space="preserve"> </w:t>
      </w:r>
      <w:r w:rsidRPr="00DB7198">
        <w:t>оцінку</w:t>
      </w:r>
      <w:r w:rsidR="007976EA">
        <w:t xml:space="preserve"> </w:t>
      </w:r>
      <w:r w:rsidRPr="00DB7198">
        <w:t>відповідності</w:t>
      </w:r>
      <w:r w:rsidR="007976EA">
        <w:t xml:space="preserve"> </w:t>
      </w:r>
      <w:r w:rsidRPr="00DB7198">
        <w:t>використаної</w:t>
      </w:r>
      <w:r w:rsidR="007976EA">
        <w:t xml:space="preserve"> </w:t>
      </w:r>
      <w:r w:rsidRPr="00DB7198">
        <w:t>облікової</w:t>
      </w:r>
      <w:r w:rsidR="007976EA">
        <w:t xml:space="preserve"> </w:t>
      </w:r>
      <w:r w:rsidRPr="00DB7198">
        <w:t>політики,</w:t>
      </w:r>
      <w:r w:rsidR="007976EA">
        <w:t xml:space="preserve"> </w:t>
      </w:r>
      <w:r w:rsidRPr="00DB7198">
        <w:t>прийнятність</w:t>
      </w:r>
      <w:r w:rsidR="007976EA">
        <w:t xml:space="preserve"> </w:t>
      </w:r>
      <w:r w:rsidRPr="00DB7198">
        <w:t>облікових</w:t>
      </w:r>
      <w:r w:rsidR="007976EA">
        <w:t xml:space="preserve"> </w:t>
      </w:r>
      <w:r w:rsidRPr="00DB7198">
        <w:t>оцінок</w:t>
      </w:r>
      <w:r w:rsidR="007976EA">
        <w:t xml:space="preserve"> </w:t>
      </w:r>
      <w:r w:rsidRPr="00DB7198">
        <w:t>зроблених</w:t>
      </w:r>
      <w:r w:rsidR="007976EA">
        <w:t xml:space="preserve"> </w:t>
      </w:r>
      <w:r w:rsidRPr="00DB7198">
        <w:t>управлінським</w:t>
      </w:r>
      <w:r w:rsidR="007976EA">
        <w:t xml:space="preserve"> </w:t>
      </w:r>
      <w:r w:rsidRPr="00DB7198">
        <w:t>персоналом,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оцінку</w:t>
      </w:r>
      <w:r w:rsidR="007976EA">
        <w:t xml:space="preserve"> </w:t>
      </w:r>
      <w:r w:rsidRPr="00DB7198">
        <w:t>загального</w:t>
      </w:r>
      <w:r w:rsidR="007976EA">
        <w:t xml:space="preserve"> </w:t>
      </w:r>
      <w:r w:rsidRPr="00DB7198">
        <w:t>подання</w:t>
      </w:r>
      <w:r w:rsidR="007976EA">
        <w:t xml:space="preserve"> </w:t>
      </w:r>
      <w:r w:rsidR="004B7041">
        <w:t xml:space="preserve"> 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звітності.</w:t>
      </w:r>
      <w:r w:rsidR="007976EA">
        <w:t xml:space="preserve"> </w:t>
      </w:r>
    </w:p>
    <w:p w:rsidR="002C5199" w:rsidRPr="0070733F" w:rsidRDefault="002C5199" w:rsidP="002C5199">
      <w:pPr>
        <w:ind w:firstLine="567"/>
        <w:jc w:val="both"/>
        <w:rPr>
          <w:color w:val="000000"/>
        </w:rPr>
      </w:pPr>
      <w:r w:rsidRPr="0070733F">
        <w:rPr>
          <w:color w:val="000000"/>
        </w:rPr>
        <w:t>Ми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вважаємо,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що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отримали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достатні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прийнятні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аудиторські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докази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для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висловлення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нашої</w:t>
      </w:r>
      <w:r w:rsidR="007976EA">
        <w:rPr>
          <w:color w:val="000000"/>
        </w:rPr>
        <w:t xml:space="preserve"> </w:t>
      </w:r>
      <w:r w:rsidRPr="0070733F">
        <w:rPr>
          <w:color w:val="000000"/>
        </w:rPr>
        <w:t>думки</w:t>
      </w:r>
      <w:r w:rsidR="00EE7FC6">
        <w:rPr>
          <w:color w:val="000000"/>
        </w:rPr>
        <w:t>, згідно МСА 700 «Формулювання думки та надання звіту щодо фінансової звітності»</w:t>
      </w:r>
      <w:r w:rsidRPr="0070733F">
        <w:rPr>
          <w:color w:val="000000"/>
        </w:rPr>
        <w:t>.</w:t>
      </w:r>
      <w:r w:rsidR="007976EA">
        <w:rPr>
          <w:color w:val="000000"/>
        </w:rPr>
        <w:t xml:space="preserve"> </w:t>
      </w:r>
    </w:p>
    <w:p w:rsidR="002C5199" w:rsidRPr="0070733F" w:rsidRDefault="002C5199" w:rsidP="002C5199">
      <w:pPr>
        <w:pBdr>
          <w:bottom w:val="single" w:sz="12" w:space="1" w:color="auto"/>
        </w:pBdr>
        <w:spacing w:line="280" w:lineRule="exact"/>
        <w:jc w:val="both"/>
        <w:rPr>
          <w:b/>
        </w:rPr>
      </w:pPr>
    </w:p>
    <w:p w:rsidR="002C5199" w:rsidRPr="002C5199" w:rsidRDefault="002C5199" w:rsidP="002C5199">
      <w:pPr>
        <w:pStyle w:val="ad"/>
        <w:spacing w:after="0"/>
        <w:ind w:firstLine="567"/>
        <w:jc w:val="both"/>
        <w:rPr>
          <w:color w:val="000000"/>
          <w:lang w:val="uk-UA"/>
        </w:rPr>
      </w:pPr>
    </w:p>
    <w:p w:rsidR="002C5199" w:rsidRPr="00FC42DC" w:rsidRDefault="00A275A3" w:rsidP="007E325B">
      <w:pPr>
        <w:pStyle w:val="ad"/>
        <w:pBdr>
          <w:bottom w:val="single" w:sz="6" w:space="1" w:color="auto"/>
        </w:pBdr>
        <w:spacing w:after="0"/>
        <w:jc w:val="center"/>
        <w:rPr>
          <w:b/>
          <w:bCs/>
          <w:i/>
          <w:lang w:val="uk-UA"/>
        </w:rPr>
      </w:pPr>
      <w:r w:rsidRPr="008A741D">
        <w:rPr>
          <w:b/>
          <w:bCs/>
          <w:i/>
        </w:rPr>
        <w:t>ВИСЛОВЛЕННЯ</w:t>
      </w:r>
      <w:r w:rsidR="007976EA" w:rsidRPr="008A741D">
        <w:rPr>
          <w:b/>
          <w:bCs/>
          <w:i/>
        </w:rPr>
        <w:t xml:space="preserve"> </w:t>
      </w:r>
      <w:r w:rsidRPr="008A741D">
        <w:rPr>
          <w:b/>
          <w:bCs/>
          <w:i/>
        </w:rPr>
        <w:t>ДУМКИ</w:t>
      </w:r>
    </w:p>
    <w:p w:rsidR="002C5199" w:rsidRPr="008A741D" w:rsidRDefault="00FF05A2" w:rsidP="002C5199">
      <w:pPr>
        <w:pStyle w:val="ad"/>
        <w:pBdr>
          <w:bottom w:val="single" w:sz="6" w:space="1" w:color="auto"/>
        </w:pBdr>
        <w:spacing w:after="0"/>
        <w:jc w:val="center"/>
        <w:rPr>
          <w:b/>
          <w:bCs/>
          <w:i/>
          <w:lang w:val="uk-UA"/>
        </w:rPr>
      </w:pPr>
      <w:r w:rsidRPr="008A741D">
        <w:rPr>
          <w:b/>
          <w:bCs/>
          <w:i/>
          <w:lang w:val="uk-UA"/>
        </w:rPr>
        <w:t>(ВИСНОВОК)</w:t>
      </w:r>
    </w:p>
    <w:p w:rsidR="002C5199" w:rsidRPr="008A741D" w:rsidRDefault="002C5199" w:rsidP="002C5199">
      <w:pPr>
        <w:pStyle w:val="ad"/>
        <w:pBdr>
          <w:bottom w:val="single" w:sz="6" w:space="1" w:color="auto"/>
        </w:pBdr>
        <w:spacing w:after="0"/>
        <w:jc w:val="center"/>
        <w:rPr>
          <w:b/>
          <w:bCs/>
          <w:i/>
          <w:lang w:val="uk-UA"/>
        </w:rPr>
      </w:pPr>
    </w:p>
    <w:p w:rsidR="002C5199" w:rsidRDefault="005D7BC2" w:rsidP="002C5199">
      <w:pPr>
        <w:pStyle w:val="ad"/>
        <w:pBdr>
          <w:bottom w:val="single" w:sz="6" w:space="1" w:color="auto"/>
        </w:pBdr>
        <w:spacing w:after="0"/>
        <w:ind w:firstLine="567"/>
        <w:jc w:val="both"/>
        <w:rPr>
          <w:lang w:val="uk-UA"/>
        </w:rPr>
      </w:pPr>
      <w:r w:rsidRPr="008A741D">
        <w:t>На</w:t>
      </w:r>
      <w:r w:rsidR="007976EA" w:rsidRPr="008A741D">
        <w:t xml:space="preserve"> </w:t>
      </w:r>
      <w:r w:rsidRPr="008A741D">
        <w:t>нашу</w:t>
      </w:r>
      <w:r w:rsidR="007976EA" w:rsidRPr="008A741D">
        <w:t xml:space="preserve"> </w:t>
      </w:r>
      <w:r w:rsidRPr="008A741D">
        <w:t>думку,</w:t>
      </w:r>
      <w:r w:rsidR="007976EA" w:rsidRPr="008A741D">
        <w:t xml:space="preserve"> </w:t>
      </w:r>
      <w:r w:rsidRPr="008A741D">
        <w:t>фінансов</w:t>
      </w:r>
      <w:r w:rsidR="00546D0F" w:rsidRPr="008A741D">
        <w:rPr>
          <w:lang w:val="uk-UA"/>
        </w:rPr>
        <w:t>а</w:t>
      </w:r>
      <w:r w:rsidR="007976EA" w:rsidRPr="008A741D">
        <w:t xml:space="preserve"> </w:t>
      </w:r>
      <w:r w:rsidRPr="008A741D">
        <w:t>звіт</w:t>
      </w:r>
      <w:r w:rsidR="00546D0F" w:rsidRPr="008A741D">
        <w:rPr>
          <w:lang w:val="uk-UA"/>
        </w:rPr>
        <w:t>ність</w:t>
      </w:r>
      <w:r w:rsidR="007976EA" w:rsidRPr="008A741D">
        <w:rPr>
          <w:lang w:val="uk-UA"/>
        </w:rPr>
        <w:t xml:space="preserve"> </w:t>
      </w:r>
      <w:r w:rsidR="002E434B" w:rsidRPr="008A741D">
        <w:t>відображає</w:t>
      </w:r>
      <w:r w:rsidR="007976EA" w:rsidRPr="008A741D">
        <w:t xml:space="preserve"> </w:t>
      </w:r>
      <w:r w:rsidR="002E434B" w:rsidRPr="008A741D">
        <w:t>справедливо</w:t>
      </w:r>
      <w:r w:rsidR="007976EA" w:rsidRPr="008A741D">
        <w:t xml:space="preserve"> </w:t>
      </w:r>
      <w:r w:rsidR="002E434B" w:rsidRPr="008A741D">
        <w:t>та</w:t>
      </w:r>
      <w:r w:rsidR="007976EA" w:rsidRPr="008A741D">
        <w:t xml:space="preserve"> </w:t>
      </w:r>
      <w:r w:rsidR="002E434B" w:rsidRPr="008A741D">
        <w:t>достовірно,</w:t>
      </w:r>
      <w:r w:rsidR="007976EA" w:rsidRPr="008A741D">
        <w:t xml:space="preserve"> </w:t>
      </w:r>
      <w:r w:rsidR="002E434B" w:rsidRPr="008A741D">
        <w:t>в</w:t>
      </w:r>
      <w:r w:rsidR="007976EA" w:rsidRPr="008A741D">
        <w:t xml:space="preserve"> </w:t>
      </w:r>
      <w:r w:rsidR="002E434B" w:rsidRPr="008A741D">
        <w:t>усіх</w:t>
      </w:r>
      <w:r w:rsidR="007976EA" w:rsidRPr="008A741D">
        <w:t xml:space="preserve"> </w:t>
      </w:r>
      <w:r w:rsidR="002E434B" w:rsidRPr="008A741D">
        <w:t>суттєвих</w:t>
      </w:r>
      <w:r w:rsidR="007976EA" w:rsidRPr="008A741D">
        <w:t xml:space="preserve"> </w:t>
      </w:r>
      <w:r w:rsidR="002E434B" w:rsidRPr="008A741D">
        <w:t>аспектах</w:t>
      </w:r>
      <w:r w:rsidR="007976EA" w:rsidRPr="008A741D">
        <w:t xml:space="preserve"> </w:t>
      </w:r>
      <w:r w:rsidR="002E434B" w:rsidRPr="008A741D">
        <w:t>фінансовий</w:t>
      </w:r>
      <w:r w:rsidR="007976EA" w:rsidRPr="008A741D">
        <w:t xml:space="preserve"> </w:t>
      </w:r>
      <w:r w:rsidR="002E434B" w:rsidRPr="008A741D">
        <w:t>стан</w:t>
      </w:r>
      <w:r w:rsidR="007976EA" w:rsidRPr="008A741D">
        <w:t xml:space="preserve"> </w:t>
      </w:r>
      <w:r w:rsidR="0025671E">
        <w:rPr>
          <w:b/>
          <w:i/>
          <w:lang w:val="uk-UA"/>
        </w:rPr>
        <w:t>ПУБЛІЧНОГО</w:t>
      </w:r>
      <w:r w:rsidR="00682FAA" w:rsidRPr="00682FAA">
        <w:rPr>
          <w:b/>
          <w:i/>
          <w:lang w:val="uk-UA"/>
        </w:rPr>
        <w:t xml:space="preserve"> АКЦІОНЕРНОГО ТОВАРИСТВА«</w:t>
      </w:r>
      <w:r w:rsidR="00352446" w:rsidRPr="00352446">
        <w:rPr>
          <w:b/>
          <w:i/>
          <w:lang w:val="uk-UA"/>
        </w:rPr>
        <w:t>ПТАХОГОСПОДАРСТВО "ЧЕРВОНИЙ ПРАПОР</w:t>
      </w:r>
      <w:r w:rsidR="00682FAA" w:rsidRPr="00682FAA">
        <w:rPr>
          <w:b/>
          <w:i/>
          <w:lang w:val="uk-UA"/>
        </w:rPr>
        <w:t>»</w:t>
      </w:r>
      <w:r w:rsidR="00FF05A2" w:rsidRPr="008A741D">
        <w:t>станом</w:t>
      </w:r>
      <w:r w:rsidR="007976EA" w:rsidRPr="008A741D">
        <w:t xml:space="preserve"> </w:t>
      </w:r>
      <w:r w:rsidR="00FF05A2" w:rsidRPr="008A741D">
        <w:t>на</w:t>
      </w:r>
      <w:r w:rsidR="007976EA" w:rsidRPr="008A741D">
        <w:t xml:space="preserve"> </w:t>
      </w:r>
      <w:r w:rsidR="00FF05A2" w:rsidRPr="008A741D">
        <w:t>31.12.201</w:t>
      </w:r>
      <w:r w:rsidR="0025671E">
        <w:rPr>
          <w:lang w:val="uk-UA"/>
        </w:rPr>
        <w:t>4</w:t>
      </w:r>
      <w:r w:rsidR="007976EA" w:rsidRPr="008A741D">
        <w:t xml:space="preserve"> </w:t>
      </w:r>
      <w:r w:rsidR="00FF05A2" w:rsidRPr="008A741D">
        <w:t>року</w:t>
      </w:r>
      <w:r w:rsidR="008A741D" w:rsidRPr="008A741D">
        <w:rPr>
          <w:lang w:val="uk-UA"/>
        </w:rPr>
        <w:t>, його фінансові результати і рух грошових коштів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за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рік,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що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закінчився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на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зазначену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дату,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відповідно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до</w:t>
      </w:r>
      <w:r w:rsidR="007976EA" w:rsidRPr="008A741D">
        <w:rPr>
          <w:lang w:val="uk-UA"/>
        </w:rPr>
        <w:t xml:space="preserve"> </w:t>
      </w:r>
      <w:r w:rsidR="008A741D" w:rsidRPr="008A741D">
        <w:rPr>
          <w:lang w:val="uk-UA"/>
        </w:rPr>
        <w:t xml:space="preserve">Міжнародних стандартів 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фінансової</w:t>
      </w:r>
      <w:r w:rsidR="007976EA" w:rsidRPr="008A741D">
        <w:rPr>
          <w:lang w:val="uk-UA"/>
        </w:rPr>
        <w:t xml:space="preserve"> </w:t>
      </w:r>
      <w:r w:rsidR="00FF05A2" w:rsidRPr="008A741D">
        <w:rPr>
          <w:lang w:val="uk-UA"/>
        </w:rPr>
        <w:t>звітності</w:t>
      </w:r>
      <w:r w:rsidR="00102796" w:rsidRPr="008A741D">
        <w:rPr>
          <w:lang w:val="uk-UA"/>
        </w:rPr>
        <w:t>.</w:t>
      </w:r>
    </w:p>
    <w:p w:rsidR="002C5199" w:rsidRDefault="002C5199" w:rsidP="007E325B">
      <w:pPr>
        <w:pStyle w:val="ad"/>
        <w:spacing w:after="0"/>
        <w:jc w:val="center"/>
        <w:rPr>
          <w:b/>
          <w:bCs/>
          <w:i/>
          <w:lang w:val="uk-UA"/>
        </w:rPr>
      </w:pPr>
    </w:p>
    <w:p w:rsidR="008F4588" w:rsidRPr="006C6092" w:rsidRDefault="008F4588" w:rsidP="000E31C9">
      <w:pPr>
        <w:pStyle w:val="ad"/>
        <w:spacing w:after="0"/>
        <w:ind w:firstLine="708"/>
        <w:jc w:val="both"/>
        <w:rPr>
          <w:highlight w:val="yellow"/>
          <w:lang w:val="uk-UA"/>
        </w:rPr>
      </w:pPr>
    </w:p>
    <w:p w:rsidR="00FD5799" w:rsidRPr="008A5D78" w:rsidRDefault="00FD5799" w:rsidP="00FD579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A5D78">
        <w:rPr>
          <w:b/>
          <w:caps/>
          <w:sz w:val="24"/>
          <w:szCs w:val="24"/>
        </w:rPr>
        <w:t>Звіт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щодо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вимог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ІНШИХ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законодавчих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і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нормативних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актів</w:t>
      </w:r>
      <w:r w:rsidR="007976EA">
        <w:rPr>
          <w:b/>
          <w:caps/>
          <w:sz w:val="24"/>
          <w:szCs w:val="24"/>
        </w:rPr>
        <w:t xml:space="preserve"> </w:t>
      </w:r>
      <w:r w:rsidRPr="008A5D78">
        <w:rPr>
          <w:b/>
          <w:caps/>
          <w:sz w:val="24"/>
          <w:szCs w:val="24"/>
        </w:rPr>
        <w:t>України</w:t>
      </w:r>
    </w:p>
    <w:p w:rsidR="00FD5799" w:rsidRDefault="00FD5799" w:rsidP="00FD5799">
      <w:pPr>
        <w:rPr>
          <w:b/>
          <w:i/>
          <w:lang w:val="ru-RU"/>
        </w:rPr>
      </w:pPr>
    </w:p>
    <w:p w:rsidR="008F4588" w:rsidRPr="00A51797" w:rsidRDefault="008F4588" w:rsidP="000E31C9">
      <w:pPr>
        <w:pStyle w:val="ad"/>
        <w:spacing w:after="0"/>
        <w:ind w:firstLine="708"/>
        <w:jc w:val="both"/>
        <w:rPr>
          <w:highlight w:val="yellow"/>
          <w:lang w:val="ru-RU"/>
        </w:rPr>
      </w:pPr>
    </w:p>
    <w:p w:rsidR="008F4588" w:rsidRPr="005B1EAE" w:rsidRDefault="008F4588" w:rsidP="008F4588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lang w:val="ru-RU"/>
        </w:rPr>
        <w:t>1</w:t>
      </w:r>
      <w:r w:rsidRPr="005B1EAE">
        <w:rPr>
          <w:b/>
          <w:caps/>
          <w:sz w:val="22"/>
          <w:szCs w:val="22"/>
        </w:rPr>
        <w:t>.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загальний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Стан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бухгалтерського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обліку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та</w:t>
      </w:r>
      <w:r w:rsidR="007976EA">
        <w:rPr>
          <w:b/>
          <w:caps/>
          <w:sz w:val="22"/>
          <w:szCs w:val="22"/>
        </w:rPr>
        <w:t xml:space="preserve"> </w:t>
      </w:r>
      <w:r w:rsidRPr="005B1EAE">
        <w:rPr>
          <w:b/>
          <w:caps/>
          <w:sz w:val="22"/>
          <w:szCs w:val="22"/>
        </w:rPr>
        <w:t>звітності</w:t>
      </w:r>
    </w:p>
    <w:p w:rsidR="008F4588" w:rsidRPr="001D7661" w:rsidRDefault="008F4588" w:rsidP="008F4588">
      <w:pPr>
        <w:pBdr>
          <w:bottom w:val="single" w:sz="12" w:space="1" w:color="auto"/>
        </w:pBdr>
        <w:jc w:val="both"/>
        <w:rPr>
          <w:b/>
        </w:rPr>
      </w:pPr>
    </w:p>
    <w:p w:rsidR="008F4588" w:rsidRPr="001D7661" w:rsidRDefault="008F4588" w:rsidP="008F4588">
      <w:pPr>
        <w:jc w:val="both"/>
        <w:rPr>
          <w:bCs/>
        </w:rPr>
      </w:pPr>
    </w:p>
    <w:p w:rsidR="008F4588" w:rsidRPr="001D7661" w:rsidRDefault="008F4588" w:rsidP="008F4588">
      <w:pPr>
        <w:shd w:val="clear" w:color="auto" w:fill="FFFFFF"/>
        <w:ind w:firstLine="540"/>
        <w:jc w:val="both"/>
        <w:rPr>
          <w:color w:val="000000"/>
        </w:rPr>
      </w:pPr>
      <w:r w:rsidRPr="001D7661">
        <w:rPr>
          <w:color w:val="000000"/>
        </w:rPr>
        <w:t>Відповідальність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“за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організацію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бухгалтерського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забезпечення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фіксування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фактів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здійснення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всіх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господарських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операцій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первинних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документах,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збереження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оброблених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документів,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регістрів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звітності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протягом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встановленого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терміну,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але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менше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трьох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років...”,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підприємстві,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що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перевірялось,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несе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відповідно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Закону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України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“Про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бухгалтерський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фінансову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звітність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Україні”</w:t>
      </w:r>
      <w:r w:rsidR="007976EA">
        <w:rPr>
          <w:color w:val="000000"/>
        </w:rPr>
        <w:t xml:space="preserve"> </w:t>
      </w:r>
      <w:r>
        <w:rPr>
          <w:color w:val="000000"/>
        </w:rPr>
        <w:t>керівник</w:t>
      </w:r>
      <w:r w:rsidRPr="001D7661">
        <w:rPr>
          <w:color w:val="000000"/>
        </w:rPr>
        <w:t>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який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здійснює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керівництво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підприємством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відповідно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законодавства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установчих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документів.</w:t>
      </w:r>
    </w:p>
    <w:p w:rsidR="008F4588" w:rsidRPr="001D7661" w:rsidRDefault="008F4588" w:rsidP="008F4588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Керівник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головний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бухгалтер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несуть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персональну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відповідальність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повноту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достовірність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lastRenderedPageBreak/>
        <w:t>звітності.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Відповідальність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працівників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бухгалтерської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служби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ведення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бухгалтерського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регулюється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посадовими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інструкціями.</w:t>
      </w:r>
    </w:p>
    <w:p w:rsidR="008F4588" w:rsidRDefault="008F4588" w:rsidP="008F4588">
      <w:pPr>
        <w:shd w:val="clear" w:color="auto" w:fill="FFFFFF"/>
        <w:ind w:firstLine="540"/>
        <w:jc w:val="both"/>
        <w:rPr>
          <w:color w:val="000000"/>
        </w:rPr>
      </w:pPr>
      <w:r w:rsidRPr="001D7661">
        <w:rPr>
          <w:color w:val="000000"/>
        </w:rPr>
        <w:t>Бухгалтерський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підприємстві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ведеться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бухгалтерською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службою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чолі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з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головним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бухгалтером.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Діяльність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працівників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бухгалтерії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регламентується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посадовими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інструкціями,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що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затверджені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підприємстві.</w:t>
      </w:r>
      <w:r w:rsidR="007976EA">
        <w:rPr>
          <w:color w:val="000000"/>
        </w:rPr>
        <w:t xml:space="preserve"> </w:t>
      </w:r>
    </w:p>
    <w:p w:rsidR="008F4588" w:rsidRPr="006B07FB" w:rsidRDefault="008F4588" w:rsidP="008F4588">
      <w:pPr>
        <w:shd w:val="clear" w:color="auto" w:fill="FFFFFF"/>
        <w:ind w:firstLine="540"/>
        <w:jc w:val="both"/>
      </w:pPr>
      <w:r w:rsidRPr="00587718">
        <w:rPr>
          <w:color w:val="000000"/>
        </w:rPr>
        <w:t>Бухгалтерська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служба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підприємства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крім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вимог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чинного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законодавства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у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своїй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роботі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керується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також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“Наказом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про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організацію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бухгалтерського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обліку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й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облікову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політику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підприємства”,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затвердженого</w:t>
      </w:r>
      <w:r w:rsidR="007976EA">
        <w:rPr>
          <w:color w:val="000000"/>
        </w:rPr>
        <w:t xml:space="preserve"> </w:t>
      </w:r>
      <w:r w:rsidRPr="00587718">
        <w:rPr>
          <w:color w:val="000000"/>
        </w:rPr>
        <w:t>керівником</w:t>
      </w:r>
      <w:r w:rsidR="007976EA">
        <w:rPr>
          <w:color w:val="000000"/>
        </w:rPr>
        <w:t xml:space="preserve"> </w:t>
      </w:r>
      <w:r w:rsidRPr="006B07FB">
        <w:t>на</w:t>
      </w:r>
      <w:r w:rsidR="007976EA" w:rsidRPr="006B07FB">
        <w:t xml:space="preserve"> </w:t>
      </w:r>
      <w:r w:rsidRPr="006B07FB">
        <w:t>2013</w:t>
      </w:r>
      <w:r w:rsidR="007976EA" w:rsidRPr="006B07FB">
        <w:t xml:space="preserve"> </w:t>
      </w:r>
      <w:r w:rsidRPr="006B07FB">
        <w:t>рік.</w:t>
      </w:r>
    </w:p>
    <w:p w:rsidR="00374FF3" w:rsidRPr="006D72C6" w:rsidRDefault="00374FF3" w:rsidP="008F4588">
      <w:pPr>
        <w:jc w:val="both"/>
        <w:rPr>
          <w:b/>
          <w:caps/>
          <w:sz w:val="22"/>
          <w:szCs w:val="22"/>
        </w:rPr>
      </w:pPr>
    </w:p>
    <w:p w:rsidR="008F4588" w:rsidRPr="003410F1" w:rsidRDefault="008F4588" w:rsidP="008F4588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lang w:val="ru-RU"/>
        </w:rPr>
        <w:t>2</w:t>
      </w:r>
      <w:r>
        <w:rPr>
          <w:b/>
          <w:caps/>
          <w:sz w:val="22"/>
          <w:szCs w:val="22"/>
        </w:rPr>
        <w:t>.</w:t>
      </w:r>
      <w:r w:rsidR="007976EA">
        <w:rPr>
          <w:b/>
          <w:caps/>
          <w:sz w:val="22"/>
          <w:szCs w:val="22"/>
        </w:rPr>
        <w:t xml:space="preserve"> </w:t>
      </w:r>
      <w:r w:rsidRPr="003410F1">
        <w:rPr>
          <w:b/>
          <w:caps/>
          <w:sz w:val="22"/>
          <w:szCs w:val="22"/>
        </w:rPr>
        <w:t>Опис</w:t>
      </w:r>
      <w:r w:rsidR="007976EA">
        <w:rPr>
          <w:b/>
          <w:caps/>
          <w:sz w:val="22"/>
          <w:szCs w:val="22"/>
        </w:rPr>
        <w:t xml:space="preserve"> </w:t>
      </w:r>
      <w:r w:rsidRPr="003410F1">
        <w:rPr>
          <w:b/>
          <w:caps/>
          <w:sz w:val="22"/>
          <w:szCs w:val="22"/>
        </w:rPr>
        <w:t>важливих</w:t>
      </w:r>
      <w:r w:rsidR="007976EA">
        <w:rPr>
          <w:b/>
          <w:caps/>
          <w:sz w:val="22"/>
          <w:szCs w:val="22"/>
        </w:rPr>
        <w:t xml:space="preserve"> </w:t>
      </w:r>
      <w:r w:rsidRPr="003410F1">
        <w:rPr>
          <w:b/>
          <w:caps/>
          <w:sz w:val="22"/>
          <w:szCs w:val="22"/>
        </w:rPr>
        <w:t>аспектів</w:t>
      </w:r>
      <w:r w:rsidR="007976EA">
        <w:rPr>
          <w:b/>
          <w:caps/>
          <w:sz w:val="22"/>
          <w:szCs w:val="22"/>
        </w:rPr>
        <w:t xml:space="preserve"> </w:t>
      </w:r>
      <w:r w:rsidRPr="003410F1">
        <w:rPr>
          <w:b/>
          <w:caps/>
          <w:sz w:val="22"/>
          <w:szCs w:val="22"/>
        </w:rPr>
        <w:t>облікової</w:t>
      </w:r>
      <w:r w:rsidR="007976EA">
        <w:rPr>
          <w:b/>
          <w:caps/>
          <w:sz w:val="22"/>
          <w:szCs w:val="22"/>
        </w:rPr>
        <w:t xml:space="preserve"> </w:t>
      </w:r>
      <w:r w:rsidRPr="003410F1">
        <w:rPr>
          <w:b/>
          <w:caps/>
          <w:sz w:val="22"/>
          <w:szCs w:val="22"/>
        </w:rPr>
        <w:t>політики</w:t>
      </w:r>
    </w:p>
    <w:p w:rsidR="008F4588" w:rsidRPr="001D7661" w:rsidRDefault="007976EA" w:rsidP="008F4588">
      <w:pPr>
        <w:pBdr>
          <w:bottom w:val="single" w:sz="12" w:space="1" w:color="auto"/>
        </w:pBdr>
        <w:jc w:val="both"/>
        <w:rPr>
          <w:b/>
        </w:rPr>
      </w:pPr>
      <w:r>
        <w:rPr>
          <w:b/>
          <w:caps/>
          <w:sz w:val="22"/>
          <w:szCs w:val="22"/>
        </w:rPr>
        <w:t xml:space="preserve"> </w:t>
      </w:r>
    </w:p>
    <w:p w:rsidR="008F4588" w:rsidRDefault="008F4588" w:rsidP="008F4588">
      <w:pPr>
        <w:jc w:val="both"/>
        <w:rPr>
          <w:b/>
          <w:caps/>
          <w:sz w:val="22"/>
          <w:szCs w:val="22"/>
        </w:rPr>
      </w:pPr>
    </w:p>
    <w:p w:rsidR="008F4588" w:rsidRPr="00614EA0" w:rsidRDefault="007976EA" w:rsidP="008F4588">
      <w:pPr>
        <w:numPr>
          <w:ilvl w:val="0"/>
          <w:numId w:val="39"/>
        </w:numPr>
        <w:jc w:val="both"/>
        <w:rPr>
          <w:b/>
        </w:rPr>
      </w:pPr>
      <w:r>
        <w:rPr>
          <w:b/>
        </w:rPr>
        <w:t xml:space="preserve"> </w:t>
      </w:r>
      <w:r w:rsidR="008F4588" w:rsidRPr="00614EA0">
        <w:rPr>
          <w:b/>
        </w:rPr>
        <w:t>Безперервність</w:t>
      </w:r>
      <w:r>
        <w:rPr>
          <w:b/>
        </w:rPr>
        <w:t xml:space="preserve"> </w:t>
      </w:r>
      <w:r w:rsidR="008F4588" w:rsidRPr="00614EA0">
        <w:rPr>
          <w:b/>
        </w:rPr>
        <w:t>діяльності</w:t>
      </w:r>
      <w:r>
        <w:rPr>
          <w:b/>
        </w:rPr>
        <w:t xml:space="preserve"> </w:t>
      </w:r>
    </w:p>
    <w:p w:rsidR="008F4588" w:rsidRPr="00C03424" w:rsidRDefault="008F4588" w:rsidP="008F4588">
      <w:pPr>
        <w:ind w:firstLine="540"/>
        <w:jc w:val="both"/>
      </w:pPr>
      <w:r w:rsidRPr="00C03424">
        <w:t>Фінансова</w:t>
      </w:r>
      <w:r w:rsidR="007976EA">
        <w:t xml:space="preserve"> </w:t>
      </w:r>
      <w:r w:rsidRPr="00C03424">
        <w:t>звітність</w:t>
      </w:r>
      <w:r w:rsidR="007976EA">
        <w:t xml:space="preserve"> </w:t>
      </w:r>
      <w:r w:rsidRPr="00C03424">
        <w:t>була</w:t>
      </w:r>
      <w:r w:rsidR="007976EA">
        <w:t xml:space="preserve"> </w:t>
      </w:r>
      <w:r w:rsidRPr="00C03424">
        <w:t>підготовлена</w:t>
      </w:r>
      <w:r w:rsidR="007976EA">
        <w:t xml:space="preserve"> </w:t>
      </w:r>
      <w:r w:rsidRPr="00C03424">
        <w:t>на</w:t>
      </w:r>
      <w:r w:rsidR="007976EA">
        <w:t xml:space="preserve"> </w:t>
      </w:r>
      <w:r w:rsidRPr="00C03424">
        <w:t>основі</w:t>
      </w:r>
      <w:r w:rsidR="007976EA">
        <w:t xml:space="preserve"> </w:t>
      </w:r>
      <w:r w:rsidRPr="00C03424">
        <w:t>принципу</w:t>
      </w:r>
      <w:r w:rsidR="007976EA">
        <w:t xml:space="preserve"> </w:t>
      </w:r>
      <w:r w:rsidRPr="00C03424">
        <w:t>безперервності</w:t>
      </w:r>
      <w:r w:rsidR="007976EA">
        <w:t xml:space="preserve"> </w:t>
      </w:r>
      <w:r w:rsidRPr="00C03424">
        <w:t>діяльності,</w:t>
      </w:r>
      <w:r w:rsidR="007976EA">
        <w:t xml:space="preserve"> </w:t>
      </w:r>
      <w:r w:rsidRPr="00C03424">
        <w:t>що</w:t>
      </w:r>
      <w:r w:rsidR="007976EA">
        <w:t xml:space="preserve"> </w:t>
      </w:r>
      <w:r w:rsidRPr="00C03424">
        <w:t>передбачає</w:t>
      </w:r>
      <w:r w:rsidR="007976EA">
        <w:t xml:space="preserve"> </w:t>
      </w:r>
      <w:r w:rsidRPr="00C03424">
        <w:t>здатність</w:t>
      </w:r>
      <w:r w:rsidR="007976EA">
        <w:t xml:space="preserve"> </w:t>
      </w:r>
      <w:r w:rsidRPr="00C03424">
        <w:t>підприємства</w:t>
      </w:r>
      <w:r w:rsidR="007976EA">
        <w:t xml:space="preserve"> </w:t>
      </w:r>
      <w:r w:rsidRPr="00C03424">
        <w:t>реалізовувати</w:t>
      </w:r>
      <w:r w:rsidR="007976EA">
        <w:t xml:space="preserve"> </w:t>
      </w:r>
      <w:r w:rsidRPr="00C03424">
        <w:t>свої</w:t>
      </w:r>
      <w:r w:rsidR="007976EA">
        <w:t xml:space="preserve"> </w:t>
      </w:r>
      <w:r w:rsidRPr="00C03424">
        <w:t>активи</w:t>
      </w:r>
      <w:r w:rsidR="007976EA">
        <w:t xml:space="preserve"> </w:t>
      </w:r>
      <w:r w:rsidRPr="00C03424">
        <w:t>і</w:t>
      </w:r>
      <w:r w:rsidR="007976EA">
        <w:t xml:space="preserve"> </w:t>
      </w:r>
      <w:r w:rsidRPr="00C03424">
        <w:t>виконувати</w:t>
      </w:r>
      <w:r w:rsidR="007976EA">
        <w:t xml:space="preserve"> </w:t>
      </w:r>
      <w:r w:rsidRPr="00C03424">
        <w:t>свої</w:t>
      </w:r>
      <w:r w:rsidR="007976EA">
        <w:t xml:space="preserve"> </w:t>
      </w:r>
      <w:r w:rsidRPr="00C03424">
        <w:t>зобов'язання</w:t>
      </w:r>
      <w:r w:rsidR="007976EA">
        <w:t xml:space="preserve"> </w:t>
      </w:r>
      <w:r w:rsidRPr="00C03424">
        <w:t>в</w:t>
      </w:r>
      <w:r w:rsidR="007976EA">
        <w:t xml:space="preserve"> </w:t>
      </w:r>
      <w:r w:rsidRPr="00C03424">
        <w:t>ході</w:t>
      </w:r>
      <w:r w:rsidR="007976EA">
        <w:t xml:space="preserve"> </w:t>
      </w:r>
      <w:r w:rsidRPr="00C03424">
        <w:t>звичайної</w:t>
      </w:r>
      <w:r w:rsidR="007976EA">
        <w:t xml:space="preserve"> </w:t>
      </w:r>
      <w:r w:rsidRPr="00C03424">
        <w:t>діяльності.</w:t>
      </w:r>
      <w:r w:rsidR="007976EA">
        <w:t xml:space="preserve"> </w:t>
      </w:r>
    </w:p>
    <w:p w:rsidR="008F4588" w:rsidRPr="00C03424" w:rsidRDefault="008F4588" w:rsidP="008F4588">
      <w:pPr>
        <w:ind w:firstLine="540"/>
        <w:jc w:val="both"/>
      </w:pPr>
    </w:p>
    <w:p w:rsidR="008F4588" w:rsidRPr="00614EA0" w:rsidRDefault="007976EA" w:rsidP="008F4588">
      <w:pPr>
        <w:numPr>
          <w:ilvl w:val="0"/>
          <w:numId w:val="39"/>
        </w:numPr>
        <w:jc w:val="both"/>
        <w:rPr>
          <w:b/>
        </w:rPr>
      </w:pPr>
      <w:r>
        <w:rPr>
          <w:b/>
        </w:rPr>
        <w:t xml:space="preserve"> </w:t>
      </w:r>
      <w:r w:rsidR="008F4588" w:rsidRPr="00614EA0">
        <w:rPr>
          <w:b/>
        </w:rPr>
        <w:t>Прийнятність</w:t>
      </w:r>
      <w:r>
        <w:rPr>
          <w:b/>
        </w:rPr>
        <w:t xml:space="preserve"> </w:t>
      </w:r>
      <w:r w:rsidR="008F4588" w:rsidRPr="00614EA0">
        <w:rPr>
          <w:b/>
        </w:rPr>
        <w:t>обраних</w:t>
      </w:r>
      <w:r>
        <w:rPr>
          <w:b/>
        </w:rPr>
        <w:t xml:space="preserve"> </w:t>
      </w:r>
      <w:r w:rsidR="008F4588" w:rsidRPr="00614EA0">
        <w:rPr>
          <w:b/>
        </w:rPr>
        <w:t>облікових</w:t>
      </w:r>
      <w:r>
        <w:rPr>
          <w:b/>
        </w:rPr>
        <w:t xml:space="preserve"> </w:t>
      </w:r>
      <w:r w:rsidR="008F4588" w:rsidRPr="00614EA0">
        <w:rPr>
          <w:b/>
        </w:rPr>
        <w:t>політик</w:t>
      </w:r>
      <w:r>
        <w:rPr>
          <w:b/>
        </w:rPr>
        <w:t xml:space="preserve"> </w:t>
      </w:r>
      <w:r w:rsidR="008F4588" w:rsidRPr="00614EA0">
        <w:rPr>
          <w:b/>
        </w:rPr>
        <w:t>та</w:t>
      </w:r>
      <w:r>
        <w:rPr>
          <w:b/>
        </w:rPr>
        <w:t xml:space="preserve"> </w:t>
      </w:r>
      <w:r w:rsidR="008F4588" w:rsidRPr="00614EA0">
        <w:rPr>
          <w:b/>
        </w:rPr>
        <w:t>адекватність</w:t>
      </w:r>
      <w:r>
        <w:rPr>
          <w:b/>
        </w:rPr>
        <w:t xml:space="preserve"> </w:t>
      </w:r>
      <w:r w:rsidR="008F4588" w:rsidRPr="00614EA0">
        <w:rPr>
          <w:b/>
        </w:rPr>
        <w:t>розкриттів</w:t>
      </w:r>
      <w:r>
        <w:rPr>
          <w:b/>
        </w:rPr>
        <w:t xml:space="preserve"> </w:t>
      </w:r>
      <w:r w:rsidR="008F4588" w:rsidRPr="00614EA0">
        <w:rPr>
          <w:b/>
        </w:rPr>
        <w:t>у</w:t>
      </w:r>
      <w:r>
        <w:rPr>
          <w:b/>
        </w:rPr>
        <w:t xml:space="preserve"> </w:t>
      </w:r>
      <w:r w:rsidR="008F4588" w:rsidRPr="00614EA0">
        <w:rPr>
          <w:b/>
        </w:rPr>
        <w:t>фінансової</w:t>
      </w:r>
      <w:r>
        <w:rPr>
          <w:b/>
        </w:rPr>
        <w:t xml:space="preserve"> </w:t>
      </w:r>
      <w:r w:rsidR="008F4588" w:rsidRPr="00614EA0">
        <w:rPr>
          <w:b/>
        </w:rPr>
        <w:t>звітності</w:t>
      </w:r>
      <w:r>
        <w:rPr>
          <w:b/>
        </w:rPr>
        <w:t xml:space="preserve"> </w:t>
      </w:r>
    </w:p>
    <w:p w:rsidR="008F4588" w:rsidRPr="00C03424" w:rsidRDefault="008F4588" w:rsidP="008F4588">
      <w:pPr>
        <w:ind w:firstLine="540"/>
        <w:jc w:val="both"/>
        <w:rPr>
          <w:color w:val="000000"/>
          <w:spacing w:val="1"/>
        </w:rPr>
      </w:pPr>
      <w:r w:rsidRPr="00C03424">
        <w:t>Облікова</w:t>
      </w:r>
      <w:r w:rsidR="007976EA">
        <w:t xml:space="preserve"> </w:t>
      </w:r>
      <w:r w:rsidRPr="00C03424">
        <w:t>політика,</w:t>
      </w:r>
      <w:r w:rsidR="007976EA">
        <w:t xml:space="preserve"> </w:t>
      </w:r>
      <w:r w:rsidRPr="00C03424">
        <w:t>яка</w:t>
      </w:r>
      <w:r w:rsidR="007976EA">
        <w:t xml:space="preserve"> </w:t>
      </w:r>
      <w:r w:rsidRPr="00C03424">
        <w:t>використовується</w:t>
      </w:r>
      <w:r w:rsidR="007976EA">
        <w:t xml:space="preserve"> </w:t>
      </w:r>
      <w:r w:rsidRPr="00C03424">
        <w:t>на</w:t>
      </w:r>
      <w:r w:rsidR="007976EA">
        <w:t xml:space="preserve"> </w:t>
      </w:r>
      <w:r w:rsidRPr="00C03424">
        <w:t>підприємстві,</w:t>
      </w:r>
      <w:r w:rsidR="007976EA">
        <w:t xml:space="preserve"> </w:t>
      </w:r>
      <w:r w:rsidRPr="00C03424">
        <w:t>протягом</w:t>
      </w:r>
      <w:r w:rsidR="007976EA">
        <w:t xml:space="preserve"> </w:t>
      </w:r>
      <w:r w:rsidRPr="00C03424">
        <w:t>періоду,</w:t>
      </w:r>
      <w:r w:rsidR="007976EA">
        <w:t xml:space="preserve"> </w:t>
      </w:r>
      <w:r w:rsidRPr="00C03424">
        <w:t>була</w:t>
      </w:r>
      <w:r w:rsidR="007976EA">
        <w:t xml:space="preserve"> </w:t>
      </w:r>
      <w:r w:rsidRPr="00C03424">
        <w:t>незмінною,</w:t>
      </w:r>
      <w:r w:rsidR="007976EA">
        <w:t xml:space="preserve"> </w:t>
      </w:r>
      <w:r w:rsidRPr="00C03424">
        <w:t>та</w:t>
      </w:r>
      <w:r w:rsidR="007976EA">
        <w:t xml:space="preserve"> </w:t>
      </w:r>
      <w:r w:rsidRPr="00C03424">
        <w:t>відповідає</w:t>
      </w:r>
      <w:r w:rsidR="007976EA">
        <w:t xml:space="preserve"> </w:t>
      </w:r>
      <w:r w:rsidRPr="00C03424">
        <w:t>законодавчим</w:t>
      </w:r>
      <w:r w:rsidR="007976EA">
        <w:t xml:space="preserve"> </w:t>
      </w:r>
      <w:r w:rsidRPr="00C03424">
        <w:t>і</w:t>
      </w:r>
      <w:r w:rsidR="007976EA">
        <w:t xml:space="preserve"> </w:t>
      </w:r>
      <w:r w:rsidRPr="00C03424">
        <w:t>нормативним</w:t>
      </w:r>
      <w:r w:rsidR="007976EA">
        <w:t xml:space="preserve"> </w:t>
      </w:r>
      <w:r w:rsidRPr="00C03424">
        <w:t>вимогам</w:t>
      </w:r>
      <w:r w:rsidR="007976EA">
        <w:t xml:space="preserve"> </w:t>
      </w:r>
      <w:r w:rsidRPr="00C03424">
        <w:t>постановки</w:t>
      </w:r>
      <w:r w:rsidR="007976EA">
        <w:t xml:space="preserve"> </w:t>
      </w:r>
      <w:r w:rsidRPr="00C03424">
        <w:t>бухгалтерського</w:t>
      </w:r>
      <w:r w:rsidR="007976EA">
        <w:t xml:space="preserve"> </w:t>
      </w:r>
      <w:r w:rsidRPr="00C03424">
        <w:t>обліку.</w:t>
      </w:r>
      <w:r w:rsidR="007976EA">
        <w:t xml:space="preserve"> </w:t>
      </w:r>
    </w:p>
    <w:p w:rsidR="008F4588" w:rsidRPr="00C03424" w:rsidRDefault="008F4588" w:rsidP="008F4588">
      <w:pPr>
        <w:shd w:val="clear" w:color="auto" w:fill="FFFFFF"/>
        <w:ind w:right="-82" w:firstLine="540"/>
        <w:jc w:val="both"/>
        <w:rPr>
          <w:b/>
          <w:highlight w:val="yellow"/>
        </w:rPr>
      </w:pPr>
      <w:r w:rsidRPr="00C03424">
        <w:rPr>
          <w:color w:val="000000"/>
          <w:spacing w:val="1"/>
        </w:rPr>
        <w:t>Підприємство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дотримується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та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веде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облік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згідно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обраної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облікової</w:t>
      </w:r>
      <w:r w:rsidR="007976EA">
        <w:rPr>
          <w:color w:val="000000"/>
          <w:spacing w:val="1"/>
        </w:rPr>
        <w:t xml:space="preserve"> </w:t>
      </w:r>
      <w:r w:rsidRPr="00C03424">
        <w:rPr>
          <w:color w:val="000000"/>
          <w:spacing w:val="1"/>
        </w:rPr>
        <w:t>політики.</w:t>
      </w:r>
    </w:p>
    <w:p w:rsidR="008F4588" w:rsidRPr="00587718" w:rsidRDefault="008F4588" w:rsidP="008F4588">
      <w:pPr>
        <w:rPr>
          <w:b/>
          <w:sz w:val="22"/>
          <w:szCs w:val="22"/>
        </w:rPr>
      </w:pPr>
    </w:p>
    <w:p w:rsidR="00A84EBA" w:rsidRPr="001D7661" w:rsidRDefault="00A84EBA" w:rsidP="00A84EBA">
      <w:pPr>
        <w:jc w:val="both"/>
        <w:rPr>
          <w:b/>
        </w:rPr>
      </w:pPr>
    </w:p>
    <w:p w:rsidR="00614FE7" w:rsidRPr="00DB7198" w:rsidRDefault="00CA7F00" w:rsidP="00362656">
      <w:pPr>
        <w:pStyle w:val="ad"/>
        <w:spacing w:after="0"/>
        <w:jc w:val="center"/>
        <w:rPr>
          <w:b/>
          <w:i/>
        </w:rPr>
      </w:pPr>
      <w:r w:rsidRPr="00DB7198">
        <w:rPr>
          <w:b/>
          <w:i/>
        </w:rPr>
        <w:t>ВЛАСНИЙ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КАПІТАЛ</w:t>
      </w:r>
    </w:p>
    <w:p w:rsidR="00851A33" w:rsidRPr="00DB7198" w:rsidRDefault="00851A33" w:rsidP="000E31C9">
      <w:pPr>
        <w:pStyle w:val="ad"/>
        <w:spacing w:after="0"/>
        <w:ind w:left="720"/>
        <w:rPr>
          <w:b/>
          <w:i/>
        </w:rPr>
      </w:pPr>
    </w:p>
    <w:p w:rsidR="00F51446" w:rsidRPr="001D7661" w:rsidRDefault="00F51446" w:rsidP="0091524E">
      <w:pPr>
        <w:shd w:val="clear" w:color="auto" w:fill="FFFFFF"/>
        <w:ind w:left="58" w:right="22" w:firstLine="509"/>
        <w:jc w:val="both"/>
        <w:rPr>
          <w:color w:val="000000"/>
        </w:rPr>
      </w:pPr>
      <w:r w:rsidRPr="001D7661">
        <w:rPr>
          <w:color w:val="000000"/>
        </w:rPr>
        <w:t>Аналітичний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облік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статутного,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пайового,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додаткового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вкладеного,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резервного,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неоплаченого,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вилученого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капіталів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нерозподіленого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прибутку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підприємстві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ведеться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використанням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відповідних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рахунків.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Рахунки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призначені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для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узагальнення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інформації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стан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рух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коштів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різновидностей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власного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капіталу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-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статутного,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пайового,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додаткового,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резервного,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вилученого,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неоплаченого,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також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нерозподілених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прибутків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(непокритих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збитків),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цільових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надходжень,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забезпечень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майбутніх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витрат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платежів,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страхових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резервів.</w:t>
      </w:r>
    </w:p>
    <w:p w:rsidR="00F51446" w:rsidRDefault="00F51446" w:rsidP="00F51446">
      <w:pPr>
        <w:shd w:val="clear" w:color="auto" w:fill="FFFFFF"/>
        <w:ind w:left="58" w:right="22" w:firstLine="482"/>
        <w:jc w:val="both"/>
        <w:rPr>
          <w:color w:val="000000"/>
        </w:rPr>
      </w:pPr>
      <w:r w:rsidRPr="003B0DE9">
        <w:rPr>
          <w:color w:val="000000"/>
        </w:rPr>
        <w:t>Структура</w:t>
      </w:r>
      <w:r w:rsidR="007976EA">
        <w:rPr>
          <w:color w:val="000000"/>
        </w:rPr>
        <w:t xml:space="preserve"> </w:t>
      </w:r>
      <w:r w:rsidRPr="003B0DE9">
        <w:rPr>
          <w:color w:val="000000"/>
        </w:rPr>
        <w:t>власного</w:t>
      </w:r>
      <w:r w:rsidR="007976EA">
        <w:rPr>
          <w:color w:val="000000"/>
        </w:rPr>
        <w:t xml:space="preserve"> </w:t>
      </w:r>
      <w:r w:rsidRPr="003B0DE9">
        <w:rPr>
          <w:color w:val="000000"/>
        </w:rPr>
        <w:t>капіталу</w:t>
      </w:r>
      <w:r w:rsidR="007976EA">
        <w:rPr>
          <w:color w:val="000000"/>
        </w:rPr>
        <w:t xml:space="preserve"> </w:t>
      </w:r>
      <w:r w:rsidRPr="003B0DE9">
        <w:rPr>
          <w:color w:val="000000"/>
        </w:rPr>
        <w:t>товариства</w:t>
      </w:r>
      <w:r w:rsidR="007976EA">
        <w:rPr>
          <w:color w:val="000000"/>
        </w:rPr>
        <w:t xml:space="preserve"> </w:t>
      </w:r>
      <w:r w:rsidRPr="003B0DE9">
        <w:rPr>
          <w:color w:val="000000"/>
        </w:rPr>
        <w:t>станом</w:t>
      </w:r>
      <w:r w:rsidR="007976EA">
        <w:rPr>
          <w:color w:val="000000"/>
        </w:rPr>
        <w:t xml:space="preserve"> </w:t>
      </w:r>
      <w:r w:rsidRPr="003B0DE9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8D3125">
        <w:t>31.12.201</w:t>
      </w:r>
      <w:r w:rsidR="0025671E">
        <w:t>4</w:t>
      </w:r>
      <w:r w:rsidR="007976EA" w:rsidRPr="008D3125">
        <w:t xml:space="preserve"> </w:t>
      </w:r>
      <w:r w:rsidRPr="008D3125">
        <w:t>р.</w:t>
      </w:r>
      <w:r w:rsidR="007976EA" w:rsidRPr="008D3125">
        <w:t xml:space="preserve"> </w:t>
      </w:r>
      <w:r w:rsidRPr="003B0DE9">
        <w:rPr>
          <w:color w:val="000000"/>
        </w:rPr>
        <w:t>становить,</w:t>
      </w:r>
      <w:r w:rsidR="007976EA">
        <w:rPr>
          <w:color w:val="000000"/>
        </w:rPr>
        <w:t xml:space="preserve"> </w:t>
      </w:r>
      <w:proofErr w:type="spellStart"/>
      <w:r w:rsidRPr="003B0DE9">
        <w:rPr>
          <w:color w:val="000000"/>
        </w:rPr>
        <w:t>тис.грн</w:t>
      </w:r>
      <w:proofErr w:type="spellEnd"/>
      <w:r w:rsidRPr="003B0DE9">
        <w:rPr>
          <w:color w:val="000000"/>
        </w:rPr>
        <w:t>.:</w:t>
      </w:r>
    </w:p>
    <w:p w:rsidR="009F6F9A" w:rsidRPr="001D7661" w:rsidRDefault="009F6F9A" w:rsidP="00F51446">
      <w:pPr>
        <w:shd w:val="clear" w:color="auto" w:fill="FFFFFF"/>
        <w:ind w:left="58" w:right="22" w:firstLine="482"/>
        <w:jc w:val="both"/>
        <w:rPr>
          <w:color w:val="000000"/>
        </w:rPr>
      </w:pPr>
    </w:p>
    <w:tbl>
      <w:tblPr>
        <w:tblW w:w="9856" w:type="dxa"/>
        <w:tblInd w:w="103" w:type="dxa"/>
        <w:tblLook w:val="04A0" w:firstRow="1" w:lastRow="0" w:firstColumn="1" w:lastColumn="0" w:noHBand="0" w:noVBand="1"/>
      </w:tblPr>
      <w:tblGrid>
        <w:gridCol w:w="7376"/>
        <w:gridCol w:w="1240"/>
        <w:gridCol w:w="1240"/>
      </w:tblGrid>
      <w:tr w:rsidR="009F6F9A" w:rsidRPr="00020487" w:rsidTr="009F6F9A">
        <w:trPr>
          <w:trHeight w:val="72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F9A" w:rsidRPr="00020487" w:rsidRDefault="009F6F9A" w:rsidP="00020487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F6F9A" w:rsidRPr="00020487" w:rsidRDefault="009F6F9A" w:rsidP="00020487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sz w:val="18"/>
                <w:szCs w:val="18"/>
                <w:lang w:eastAsia="uk-UA"/>
              </w:rPr>
              <w:t>На кінець звітного періоду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На кінець звітного періоду 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Зареєстрований (пайовий)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39 627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39 627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Внески до незареєстрованого статутного капіталу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Капітал у дооцінках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Додатковий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Емісійний дохід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Накопичені курсові різниці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Резервний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Нерозподілений прибуток (непокритий збиток)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586 413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365 695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Неоплачений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Вилучений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rPr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color w:val="000000"/>
                <w:sz w:val="18"/>
                <w:szCs w:val="18"/>
                <w:lang w:eastAsia="uk-UA"/>
              </w:rPr>
              <w:t xml:space="preserve"> Інші резерви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F9A" w:rsidRPr="009F6F9A" w:rsidRDefault="009F6F9A" w:rsidP="00020487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F6F9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9F6F9A" w:rsidRPr="00020487" w:rsidTr="009F6F9A">
        <w:trPr>
          <w:trHeight w:val="240"/>
        </w:trPr>
        <w:tc>
          <w:tcPr>
            <w:tcW w:w="7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6F9A" w:rsidRPr="00020487" w:rsidRDefault="009F6F9A" w:rsidP="000204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Разом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F9A" w:rsidRPr="009F6F9A" w:rsidRDefault="009F6F9A" w:rsidP="00020487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626 040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F9A" w:rsidRPr="009F6F9A" w:rsidRDefault="009F6F9A" w:rsidP="00020487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>
              <w:rPr>
                <w:b/>
                <w:bCs/>
                <w:sz w:val="18"/>
                <w:szCs w:val="18"/>
                <w:lang w:eastAsia="uk-UA"/>
              </w:rPr>
              <w:t>405 322</w:t>
            </w:r>
          </w:p>
        </w:tc>
      </w:tr>
    </w:tbl>
    <w:p w:rsidR="00F51446" w:rsidRDefault="00F51446" w:rsidP="00A161D5">
      <w:pPr>
        <w:jc w:val="both"/>
        <w:rPr>
          <w:b/>
          <w:sz w:val="22"/>
          <w:szCs w:val="22"/>
        </w:rPr>
      </w:pPr>
    </w:p>
    <w:p w:rsidR="006A59F4" w:rsidRDefault="006A59F4" w:rsidP="006A59F4">
      <w:pPr>
        <w:shd w:val="clear" w:color="auto" w:fill="FFFFFF"/>
        <w:ind w:left="58" w:right="22" w:firstLine="482"/>
        <w:jc w:val="both"/>
        <w:rPr>
          <w:color w:val="000000"/>
        </w:rPr>
      </w:pPr>
      <w:r w:rsidRPr="00314504">
        <w:rPr>
          <w:color w:val="000000"/>
        </w:rPr>
        <w:t>Порядок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розподілу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прибутку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підприємства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здійснюється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згідно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зі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Статутом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рішенням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зборів</w:t>
      </w:r>
      <w:r w:rsidR="007976EA">
        <w:rPr>
          <w:color w:val="000000"/>
        </w:rPr>
        <w:t xml:space="preserve"> </w:t>
      </w:r>
      <w:r w:rsidRPr="00314504">
        <w:rPr>
          <w:color w:val="000000"/>
        </w:rPr>
        <w:t>акціонерів.</w:t>
      </w:r>
    </w:p>
    <w:p w:rsidR="00C7419D" w:rsidRPr="00314504" w:rsidRDefault="00C7419D" w:rsidP="006A59F4">
      <w:pPr>
        <w:shd w:val="clear" w:color="auto" w:fill="FFFFFF"/>
        <w:ind w:left="58" w:right="22" w:firstLine="482"/>
        <w:jc w:val="both"/>
        <w:rPr>
          <w:color w:val="000000"/>
        </w:rPr>
      </w:pPr>
    </w:p>
    <w:p w:rsidR="00A161D5" w:rsidRPr="00A3635A" w:rsidRDefault="00F41977" w:rsidP="00A3635A">
      <w:pPr>
        <w:pStyle w:val="ad"/>
        <w:jc w:val="both"/>
        <w:rPr>
          <w:b/>
          <w:sz w:val="22"/>
          <w:szCs w:val="22"/>
          <w:lang w:val="uk-UA"/>
        </w:rPr>
      </w:pPr>
      <w:r>
        <w:rPr>
          <w:color w:val="000000"/>
          <w:lang w:val="uk-UA" w:eastAsia="ru-RU"/>
        </w:rPr>
        <w:t xml:space="preserve">        </w:t>
      </w:r>
      <w:r w:rsidR="00A161D5" w:rsidRPr="00A161D5">
        <w:rPr>
          <w:b/>
          <w:sz w:val="22"/>
          <w:szCs w:val="22"/>
        </w:rPr>
        <w:t>Зареєстрований</w:t>
      </w:r>
      <w:r w:rsidR="007976EA">
        <w:rPr>
          <w:b/>
          <w:sz w:val="22"/>
          <w:szCs w:val="22"/>
        </w:rPr>
        <w:t xml:space="preserve"> </w:t>
      </w:r>
      <w:r w:rsidR="00A161D5" w:rsidRPr="00A161D5">
        <w:rPr>
          <w:b/>
          <w:sz w:val="22"/>
          <w:szCs w:val="22"/>
        </w:rPr>
        <w:t>(пайовий)</w:t>
      </w:r>
      <w:r w:rsidR="007976EA">
        <w:rPr>
          <w:b/>
          <w:sz w:val="22"/>
          <w:szCs w:val="22"/>
        </w:rPr>
        <w:t xml:space="preserve"> </w:t>
      </w:r>
      <w:r w:rsidR="00A161D5" w:rsidRPr="00A161D5">
        <w:rPr>
          <w:b/>
          <w:sz w:val="22"/>
          <w:szCs w:val="22"/>
        </w:rPr>
        <w:t>капітал</w:t>
      </w:r>
    </w:p>
    <w:p w:rsidR="002D28EF" w:rsidRPr="00DF75F6" w:rsidRDefault="002D28EF" w:rsidP="002D28EF">
      <w:pPr>
        <w:shd w:val="clear" w:color="auto" w:fill="FFFFFF"/>
        <w:ind w:left="58" w:right="22" w:firstLine="482"/>
        <w:jc w:val="both"/>
        <w:rPr>
          <w:color w:val="000000"/>
        </w:rPr>
      </w:pPr>
      <w:r w:rsidRPr="00DF75F6">
        <w:rPr>
          <w:color w:val="000000"/>
        </w:rPr>
        <w:t>Об’явлений</w:t>
      </w:r>
      <w:r w:rsidR="007976EA" w:rsidRPr="00DF75F6">
        <w:rPr>
          <w:color w:val="000000"/>
        </w:rPr>
        <w:t xml:space="preserve">  </w:t>
      </w:r>
      <w:r w:rsidRPr="00DF75F6">
        <w:rPr>
          <w:color w:val="000000"/>
        </w:rPr>
        <w:t>зареєстрований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капітал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підприємства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становить</w:t>
      </w:r>
      <w:r w:rsidR="007976EA" w:rsidRPr="00DF75F6">
        <w:rPr>
          <w:color w:val="000000"/>
        </w:rPr>
        <w:t xml:space="preserve"> </w:t>
      </w:r>
      <w:r w:rsidR="00EF4BC5" w:rsidRPr="00EF4BC5">
        <w:rPr>
          <w:color w:val="000000"/>
        </w:rPr>
        <w:t>39 627</w:t>
      </w:r>
      <w:r w:rsidR="00EF4BC5">
        <w:rPr>
          <w:color w:val="000000"/>
        </w:rPr>
        <w:t> 002,</w:t>
      </w:r>
      <w:r w:rsidR="00EF4BC5" w:rsidRPr="00EF4BC5">
        <w:rPr>
          <w:color w:val="000000"/>
        </w:rPr>
        <w:t>25</w:t>
      </w:r>
      <w:r w:rsidR="00EF4BC5">
        <w:rPr>
          <w:color w:val="000000"/>
        </w:rPr>
        <w:t xml:space="preserve"> </w:t>
      </w:r>
      <w:r w:rsidRPr="00DF75F6">
        <w:rPr>
          <w:color w:val="000000"/>
        </w:rPr>
        <w:t>грн.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Величина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зареєстрованого</w:t>
      </w:r>
      <w:r w:rsidR="007976EA" w:rsidRPr="00DF75F6">
        <w:rPr>
          <w:color w:val="000000"/>
        </w:rPr>
        <w:t xml:space="preserve">  </w:t>
      </w:r>
      <w:r w:rsidRPr="00DF75F6">
        <w:rPr>
          <w:color w:val="000000"/>
        </w:rPr>
        <w:t>капіталу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на</w:t>
      </w:r>
      <w:r w:rsidR="007976EA" w:rsidRPr="00DF75F6">
        <w:rPr>
          <w:color w:val="000000"/>
        </w:rPr>
        <w:t xml:space="preserve"> </w:t>
      </w:r>
      <w:r w:rsidR="0025671E">
        <w:t>31.12.2014</w:t>
      </w:r>
      <w:r w:rsidR="007976EA" w:rsidRPr="00DF75F6">
        <w:t xml:space="preserve"> </w:t>
      </w:r>
      <w:r w:rsidRPr="00DF75F6">
        <w:rPr>
          <w:color w:val="000000"/>
        </w:rPr>
        <w:t>р.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становить</w:t>
      </w:r>
      <w:r w:rsidR="007976EA" w:rsidRPr="00DF75F6">
        <w:rPr>
          <w:color w:val="000000"/>
        </w:rPr>
        <w:t xml:space="preserve"> </w:t>
      </w:r>
      <w:r w:rsidR="00EF4BC5" w:rsidRPr="00EF4BC5">
        <w:rPr>
          <w:color w:val="000000"/>
        </w:rPr>
        <w:t>39 627</w:t>
      </w:r>
      <w:r w:rsidR="00EF4BC5">
        <w:rPr>
          <w:color w:val="000000"/>
        </w:rPr>
        <w:t> </w:t>
      </w:r>
      <w:r w:rsidR="00EF4BC5" w:rsidRPr="00EF4BC5">
        <w:rPr>
          <w:color w:val="000000"/>
        </w:rPr>
        <w:t xml:space="preserve">002,25 </w:t>
      </w:r>
      <w:r w:rsidRPr="00DF75F6">
        <w:rPr>
          <w:color w:val="000000"/>
        </w:rPr>
        <w:t>грн..</w:t>
      </w:r>
      <w:r w:rsidR="007976EA" w:rsidRPr="00DF75F6">
        <w:rPr>
          <w:color w:val="000000"/>
        </w:rPr>
        <w:t xml:space="preserve"> </w:t>
      </w:r>
      <w:r w:rsidRPr="00DF75F6">
        <w:t>Станом</w:t>
      </w:r>
      <w:r w:rsidR="007976EA" w:rsidRPr="00DF75F6">
        <w:t xml:space="preserve"> </w:t>
      </w:r>
      <w:r w:rsidRPr="00DF75F6">
        <w:t>на</w:t>
      </w:r>
      <w:r w:rsidR="007976EA" w:rsidRPr="00DF75F6">
        <w:t xml:space="preserve"> </w:t>
      </w:r>
      <w:r w:rsidR="0025671E">
        <w:t>31.12.2014</w:t>
      </w:r>
      <w:r w:rsidR="007976EA" w:rsidRPr="00DF75F6">
        <w:t xml:space="preserve"> </w:t>
      </w:r>
      <w:r w:rsidRPr="00DF75F6">
        <w:t>року</w:t>
      </w:r>
      <w:r w:rsidR="007976EA" w:rsidRPr="00DF75F6">
        <w:t xml:space="preserve"> </w:t>
      </w:r>
      <w:r w:rsidRPr="00DF75F6">
        <w:t>зареєстрований</w:t>
      </w:r>
      <w:r w:rsidR="007976EA" w:rsidRPr="00DF75F6">
        <w:t xml:space="preserve"> </w:t>
      </w:r>
      <w:r w:rsidRPr="00DF75F6">
        <w:rPr>
          <w:color w:val="000000"/>
        </w:rPr>
        <w:t>капітал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сплачено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повністю.</w:t>
      </w:r>
    </w:p>
    <w:p w:rsidR="002D28EF" w:rsidRPr="00DF75F6" w:rsidRDefault="002D28EF" w:rsidP="002D28EF">
      <w:pPr>
        <w:shd w:val="clear" w:color="auto" w:fill="FFFFFF"/>
        <w:ind w:left="58" w:right="22" w:firstLine="482"/>
        <w:jc w:val="both"/>
        <w:rPr>
          <w:color w:val="000000"/>
        </w:rPr>
      </w:pPr>
      <w:r w:rsidRPr="00DF75F6">
        <w:rPr>
          <w:color w:val="000000"/>
        </w:rPr>
        <w:t>Інформація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про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випуски</w:t>
      </w:r>
      <w:r w:rsidR="007976EA" w:rsidRPr="00DF75F6">
        <w:rPr>
          <w:color w:val="000000"/>
        </w:rPr>
        <w:t xml:space="preserve"> </w:t>
      </w:r>
      <w:r w:rsidRPr="00DF75F6">
        <w:rPr>
          <w:color w:val="000000"/>
        </w:rPr>
        <w:t>акцій:</w:t>
      </w:r>
    </w:p>
    <w:p w:rsidR="00FB3170" w:rsidRPr="00066227" w:rsidRDefault="00FB3170" w:rsidP="002D28EF">
      <w:pPr>
        <w:shd w:val="clear" w:color="auto" w:fill="FFFFFF"/>
        <w:ind w:left="58" w:right="22" w:firstLine="482"/>
        <w:jc w:val="both"/>
        <w:rPr>
          <w:color w:val="000000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364"/>
      </w:tblGrid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Дата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реєстрації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випуску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01.06.2010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Номер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свідоцтва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про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реєстрацію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випуску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288/1/10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Найменування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органу,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що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зареєстрував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випуск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25671E" w:rsidP="00886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Державна комісія з цінних паперів та фондового ринку 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Код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цінного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папера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327172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UA.4000072227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Тип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цінного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папера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2D28EF" w:rsidP="00886DCB">
            <w:pPr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Іменні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прості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Форма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існування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та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форма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випуску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642E6" w:rsidP="00886DC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F75F6">
              <w:rPr>
                <w:color w:val="000000"/>
                <w:sz w:val="18"/>
                <w:szCs w:val="18"/>
              </w:rPr>
              <w:t>Безд</w:t>
            </w:r>
            <w:r w:rsidR="002D28EF" w:rsidRPr="00DF75F6">
              <w:rPr>
                <w:color w:val="000000"/>
                <w:sz w:val="18"/>
                <w:szCs w:val="18"/>
              </w:rPr>
              <w:t>окументарна</w:t>
            </w:r>
            <w:proofErr w:type="spellEnd"/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lastRenderedPageBreak/>
              <w:t>Номінальна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вартість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акції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(грн.)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0.25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Кількість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(штук)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158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4BC5">
              <w:rPr>
                <w:color w:val="000000"/>
                <w:sz w:val="18"/>
                <w:szCs w:val="18"/>
              </w:rPr>
              <w:t>508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4BC5">
              <w:rPr>
                <w:color w:val="000000"/>
                <w:sz w:val="18"/>
                <w:szCs w:val="18"/>
              </w:rPr>
              <w:t>009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Загальна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номінальна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вартість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акцій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(грн.)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EF4BC5" w:rsidP="00886DCB">
            <w:pPr>
              <w:rPr>
                <w:color w:val="000000"/>
                <w:sz w:val="18"/>
                <w:szCs w:val="18"/>
              </w:rPr>
            </w:pPr>
            <w:r w:rsidRPr="00EF4BC5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4BC5">
              <w:rPr>
                <w:color w:val="000000"/>
                <w:sz w:val="18"/>
                <w:szCs w:val="18"/>
              </w:rPr>
              <w:t>627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4BC5">
              <w:rPr>
                <w:color w:val="000000"/>
                <w:sz w:val="18"/>
                <w:szCs w:val="18"/>
              </w:rPr>
              <w:t>002.25</w:t>
            </w:r>
          </w:p>
        </w:tc>
      </w:tr>
      <w:tr w:rsidR="002D28EF" w:rsidRPr="00066227" w:rsidTr="00881212">
        <w:trPr>
          <w:jc w:val="center"/>
        </w:trPr>
        <w:tc>
          <w:tcPr>
            <w:tcW w:w="4563" w:type="dxa"/>
            <w:shd w:val="clear" w:color="auto" w:fill="CCFFCC"/>
            <w:vAlign w:val="center"/>
          </w:tcPr>
          <w:p w:rsidR="002D28EF" w:rsidRPr="00DF75F6" w:rsidRDefault="002D28EF" w:rsidP="00886D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Частка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у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статутному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капіталі</w:t>
            </w:r>
            <w:r w:rsidR="007976EA" w:rsidRPr="00DF75F6">
              <w:rPr>
                <w:color w:val="000000"/>
                <w:sz w:val="18"/>
                <w:szCs w:val="18"/>
              </w:rPr>
              <w:t xml:space="preserve"> </w:t>
            </w:r>
            <w:r w:rsidRPr="00DF75F6"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2D28EF" w:rsidRPr="00DF75F6" w:rsidRDefault="002D28EF" w:rsidP="00886DCB">
            <w:pPr>
              <w:rPr>
                <w:color w:val="000000"/>
                <w:sz w:val="18"/>
                <w:szCs w:val="18"/>
              </w:rPr>
            </w:pPr>
            <w:r w:rsidRPr="00DF75F6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2D28EF" w:rsidRPr="00DF3005" w:rsidRDefault="002D28EF" w:rsidP="00A161D5">
      <w:pPr>
        <w:jc w:val="both"/>
        <w:rPr>
          <w:color w:val="000000"/>
        </w:rPr>
      </w:pPr>
    </w:p>
    <w:p w:rsidR="00154FB6" w:rsidRPr="00027344" w:rsidRDefault="00154FB6" w:rsidP="001A1901">
      <w:pPr>
        <w:jc w:val="both"/>
        <w:rPr>
          <w:sz w:val="22"/>
          <w:szCs w:val="22"/>
        </w:rPr>
      </w:pPr>
    </w:p>
    <w:p w:rsidR="000C2B6C" w:rsidRDefault="000C2B6C" w:rsidP="000E31C9">
      <w:pPr>
        <w:pStyle w:val="ad"/>
        <w:spacing w:after="0"/>
        <w:ind w:firstLine="539"/>
        <w:rPr>
          <w:lang w:val="uk-UA"/>
        </w:rPr>
      </w:pPr>
    </w:p>
    <w:p w:rsidR="000C2B6C" w:rsidRPr="001D7661" w:rsidRDefault="000C2B6C" w:rsidP="000C2B6C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4</w:t>
      </w:r>
      <w:r w:rsidRPr="001D7661">
        <w:rPr>
          <w:b/>
          <w:caps/>
          <w:sz w:val="22"/>
          <w:szCs w:val="22"/>
        </w:rPr>
        <w:t>.</w:t>
      </w:r>
      <w:r w:rsidR="007976EA">
        <w:rPr>
          <w:b/>
          <w:caps/>
          <w:sz w:val="22"/>
          <w:szCs w:val="22"/>
        </w:rPr>
        <w:t xml:space="preserve"> </w:t>
      </w:r>
      <w:r w:rsidRPr="00F7746C">
        <w:rPr>
          <w:b/>
          <w:caps/>
          <w:sz w:val="22"/>
          <w:szCs w:val="22"/>
        </w:rPr>
        <w:t>ІНША</w:t>
      </w:r>
      <w:r w:rsidR="007976EA">
        <w:rPr>
          <w:b/>
          <w:caps/>
          <w:sz w:val="22"/>
          <w:szCs w:val="22"/>
        </w:rPr>
        <w:t xml:space="preserve"> </w:t>
      </w:r>
      <w:r w:rsidRPr="00F7746C">
        <w:rPr>
          <w:b/>
          <w:caps/>
          <w:sz w:val="22"/>
          <w:szCs w:val="22"/>
        </w:rPr>
        <w:t>ДОПОМІЖНА</w:t>
      </w:r>
      <w:r w:rsidR="007976EA">
        <w:rPr>
          <w:b/>
          <w:caps/>
          <w:sz w:val="22"/>
          <w:szCs w:val="22"/>
        </w:rPr>
        <w:t xml:space="preserve"> </w:t>
      </w:r>
      <w:r w:rsidRPr="00F7746C">
        <w:rPr>
          <w:b/>
          <w:caps/>
          <w:sz w:val="22"/>
          <w:szCs w:val="22"/>
        </w:rPr>
        <w:t>ІНФОРМАЦІЯ</w:t>
      </w:r>
    </w:p>
    <w:p w:rsidR="000C2B6C" w:rsidRPr="001D7661" w:rsidRDefault="000C2B6C" w:rsidP="000C2B6C">
      <w:pPr>
        <w:pBdr>
          <w:bottom w:val="single" w:sz="12" w:space="1" w:color="auto"/>
        </w:pBdr>
        <w:jc w:val="both"/>
        <w:rPr>
          <w:b/>
        </w:rPr>
      </w:pPr>
    </w:p>
    <w:p w:rsidR="000C2B6C" w:rsidRPr="001D7661" w:rsidRDefault="000C2B6C" w:rsidP="000C2B6C">
      <w:pPr>
        <w:jc w:val="both"/>
        <w:rPr>
          <w:bCs/>
        </w:rPr>
      </w:pPr>
    </w:p>
    <w:p w:rsidR="000C2B6C" w:rsidRPr="00926B94" w:rsidRDefault="000C2B6C" w:rsidP="000C2B6C">
      <w:pPr>
        <w:ind w:left="58"/>
        <w:jc w:val="both"/>
        <w:rPr>
          <w:b/>
          <w:sz w:val="22"/>
          <w:szCs w:val="22"/>
        </w:rPr>
      </w:pPr>
      <w:r w:rsidRPr="00926B94">
        <w:rPr>
          <w:b/>
          <w:sz w:val="22"/>
          <w:szCs w:val="22"/>
        </w:rPr>
        <w:t>Вартість</w:t>
      </w:r>
      <w:r w:rsidR="007976EA">
        <w:rPr>
          <w:b/>
          <w:sz w:val="22"/>
          <w:szCs w:val="22"/>
        </w:rPr>
        <w:t xml:space="preserve">  </w:t>
      </w:r>
      <w:r w:rsidRPr="00926B94">
        <w:rPr>
          <w:b/>
          <w:sz w:val="22"/>
          <w:szCs w:val="22"/>
        </w:rPr>
        <w:t>чистих</w:t>
      </w:r>
      <w:r w:rsidR="007976EA">
        <w:rPr>
          <w:b/>
          <w:sz w:val="22"/>
          <w:szCs w:val="22"/>
        </w:rPr>
        <w:t xml:space="preserve">  </w:t>
      </w:r>
      <w:r w:rsidRPr="00926B94">
        <w:rPr>
          <w:b/>
          <w:sz w:val="22"/>
          <w:szCs w:val="22"/>
        </w:rPr>
        <w:t>активів</w:t>
      </w:r>
      <w:r w:rsidR="007976EA">
        <w:rPr>
          <w:b/>
          <w:sz w:val="22"/>
          <w:szCs w:val="22"/>
        </w:rPr>
        <w:t xml:space="preserve">  </w:t>
      </w:r>
      <w:r w:rsidRPr="00926B94">
        <w:rPr>
          <w:b/>
          <w:sz w:val="22"/>
          <w:szCs w:val="22"/>
        </w:rPr>
        <w:t>акціонерного</w:t>
      </w:r>
      <w:r w:rsidR="007976EA">
        <w:rPr>
          <w:b/>
          <w:sz w:val="22"/>
          <w:szCs w:val="22"/>
        </w:rPr>
        <w:t xml:space="preserve"> </w:t>
      </w:r>
      <w:r w:rsidRPr="00926B94">
        <w:rPr>
          <w:b/>
          <w:sz w:val="22"/>
          <w:szCs w:val="22"/>
        </w:rPr>
        <w:t>товариства</w:t>
      </w:r>
    </w:p>
    <w:p w:rsidR="000C2B6C" w:rsidRDefault="000C2B6C" w:rsidP="000E31C9">
      <w:pPr>
        <w:pStyle w:val="ad"/>
        <w:spacing w:after="0"/>
        <w:ind w:firstLine="539"/>
        <w:rPr>
          <w:lang w:val="uk-UA"/>
        </w:rPr>
      </w:pPr>
    </w:p>
    <w:p w:rsidR="00596ED0" w:rsidRPr="001D7661" w:rsidRDefault="00596ED0" w:rsidP="00596ED0">
      <w:pPr>
        <w:shd w:val="clear" w:color="auto" w:fill="FFFFFF"/>
        <w:ind w:left="58" w:right="22" w:firstLine="482"/>
        <w:jc w:val="both"/>
        <w:rPr>
          <w:color w:val="000000"/>
        </w:rPr>
      </w:pPr>
      <w:r w:rsidRPr="001D7661">
        <w:rPr>
          <w:color w:val="000000"/>
        </w:rPr>
        <w:t>Під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вартістю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активів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акціонерного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товариства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(далі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-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АТ)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розуміється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величина,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яка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визначається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шляхом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вирахування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із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суми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активів,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прийнятих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розрахунку,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суми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його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зобов'язань,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прийнятих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розрахунку.</w:t>
      </w:r>
    </w:p>
    <w:p w:rsidR="00596ED0" w:rsidRPr="00A84942" w:rsidRDefault="00596ED0" w:rsidP="00596ED0">
      <w:pPr>
        <w:shd w:val="clear" w:color="auto" w:fill="FFFFFF"/>
        <w:ind w:left="58" w:right="22" w:firstLine="482"/>
        <w:jc w:val="both"/>
        <w:rPr>
          <w:color w:val="000000"/>
        </w:rPr>
      </w:pPr>
      <w:r w:rsidRPr="001D7661">
        <w:rPr>
          <w:color w:val="000000"/>
        </w:rPr>
        <w:t>Розрахунок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вартості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активів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звітний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та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попередній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періоди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здійснено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згідно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з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Методичними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рекомендаціями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щодо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визначення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вартості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активів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акціонерного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товариства,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схвалених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рішенням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ДКЦПФР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від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17.11.2004</w:t>
      </w:r>
      <w:r w:rsidR="007976EA">
        <w:rPr>
          <w:color w:val="000000"/>
        </w:rPr>
        <w:t xml:space="preserve"> </w:t>
      </w:r>
      <w:r w:rsidRPr="001D7661">
        <w:rPr>
          <w:color w:val="000000"/>
        </w:rPr>
        <w:t>р.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№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485,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Цивільного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кодексу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України.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Розрахунок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проведено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за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даними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Балансу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підприємства,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складеного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станом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на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31.12.</w:t>
      </w:r>
      <w:r w:rsidRPr="00E64A1D">
        <w:t>201</w:t>
      </w:r>
      <w:r w:rsidR="008E761B">
        <w:rPr>
          <w:lang w:val="ru-RU"/>
        </w:rPr>
        <w:t>4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р</w:t>
      </w:r>
      <w:r w:rsidR="00886DCB">
        <w:rPr>
          <w:color w:val="000000"/>
          <w:lang w:val="ru-RU"/>
        </w:rPr>
        <w:t>.</w:t>
      </w:r>
      <w:r w:rsidRPr="00A84942">
        <w:rPr>
          <w:color w:val="000000"/>
        </w:rPr>
        <w:t>.</w:t>
      </w:r>
    </w:p>
    <w:p w:rsidR="00A900C1" w:rsidRPr="00DB7198" w:rsidRDefault="007976EA" w:rsidP="000E31C9">
      <w:pPr>
        <w:jc w:val="both"/>
      </w:pPr>
      <w:r>
        <w:t xml:space="preserve">           </w:t>
      </w:r>
      <w:r w:rsidR="00A900C1" w:rsidRPr="00DB7198">
        <w:t>Розгорнутий</w:t>
      </w:r>
      <w:r>
        <w:t xml:space="preserve"> </w:t>
      </w:r>
      <w:r w:rsidR="00A900C1" w:rsidRPr="00DB7198">
        <w:t>алгоритм</w:t>
      </w:r>
      <w:r>
        <w:t xml:space="preserve"> </w:t>
      </w:r>
      <w:r w:rsidR="00A900C1" w:rsidRPr="00DB7198">
        <w:t>оцінки,</w:t>
      </w:r>
      <w:r>
        <w:t xml:space="preserve"> </w:t>
      </w:r>
      <w:r w:rsidR="00A900C1" w:rsidRPr="00DB7198">
        <w:t>що</w:t>
      </w:r>
      <w:r>
        <w:t xml:space="preserve"> </w:t>
      </w:r>
      <w:r w:rsidR="00A900C1" w:rsidRPr="00DB7198">
        <w:t>фактично</w:t>
      </w:r>
      <w:r>
        <w:t xml:space="preserve"> </w:t>
      </w:r>
      <w:r w:rsidR="00A900C1" w:rsidRPr="00DB7198">
        <w:t>відображається</w:t>
      </w:r>
      <w:r>
        <w:t xml:space="preserve"> </w:t>
      </w:r>
      <w:r w:rsidR="00A900C1" w:rsidRPr="00DB7198">
        <w:t>балансовою</w:t>
      </w:r>
      <w:r>
        <w:t xml:space="preserve"> </w:t>
      </w:r>
      <w:r w:rsidR="00A900C1" w:rsidRPr="00DB7198">
        <w:t>вартістю</w:t>
      </w:r>
      <w:r>
        <w:t xml:space="preserve"> </w:t>
      </w:r>
      <w:r w:rsidR="00A900C1" w:rsidRPr="00DB7198">
        <w:t>чистих</w:t>
      </w:r>
      <w:r>
        <w:t xml:space="preserve"> </w:t>
      </w:r>
      <w:r w:rsidR="00A900C1" w:rsidRPr="00DB7198">
        <w:t>активів</w:t>
      </w:r>
      <w:r>
        <w:t xml:space="preserve"> </w:t>
      </w:r>
      <w:r w:rsidR="00A900C1" w:rsidRPr="00DB7198">
        <w:t>підприємства</w:t>
      </w:r>
      <w:r>
        <w:t xml:space="preserve"> </w:t>
      </w:r>
      <w:r w:rsidR="00A900C1" w:rsidRPr="00DB7198">
        <w:t>виражається</w:t>
      </w:r>
      <w:r>
        <w:t xml:space="preserve"> </w:t>
      </w:r>
      <w:r w:rsidR="00A900C1" w:rsidRPr="00DB7198">
        <w:t>такою</w:t>
      </w:r>
      <w:r>
        <w:t xml:space="preserve"> </w:t>
      </w:r>
      <w:r w:rsidR="00A900C1" w:rsidRPr="00DB7198">
        <w:t>формулою:</w:t>
      </w:r>
    </w:p>
    <w:p w:rsidR="00A900C1" w:rsidRPr="00DB7198" w:rsidRDefault="00A900C1" w:rsidP="000E31C9">
      <w:pPr>
        <w:jc w:val="both"/>
      </w:pPr>
      <w:r w:rsidRPr="00DB7198">
        <w:t>ЧА</w:t>
      </w:r>
      <w:r w:rsidR="007976EA">
        <w:t xml:space="preserve"> </w:t>
      </w:r>
      <w:r w:rsidRPr="00DB7198">
        <w:t>ф.</w:t>
      </w:r>
      <w:r w:rsidR="007976EA">
        <w:t xml:space="preserve"> </w:t>
      </w:r>
      <w:r w:rsidRPr="00DB7198">
        <w:t>=</w:t>
      </w:r>
      <w:r w:rsidR="007976EA">
        <w:t xml:space="preserve"> </w:t>
      </w:r>
      <w:proofErr w:type="spellStart"/>
      <w:r w:rsidRPr="00DB7198">
        <w:t>НАо</w:t>
      </w:r>
      <w:proofErr w:type="spellEnd"/>
      <w:r w:rsidR="007976EA">
        <w:t xml:space="preserve"> </w:t>
      </w:r>
      <w:r w:rsidRPr="00DB7198">
        <w:t>+</w:t>
      </w:r>
      <w:r w:rsidR="007976EA">
        <w:t xml:space="preserve"> </w:t>
      </w:r>
      <w:r w:rsidRPr="00DB7198">
        <w:t>ЗВ+НК+НУ+З±(ФА-ФЗ),</w:t>
      </w:r>
      <w:r w:rsidR="007976EA">
        <w:t xml:space="preserve"> </w:t>
      </w:r>
      <w:r w:rsidRPr="00DB7198">
        <w:t>де</w:t>
      </w:r>
    </w:p>
    <w:p w:rsidR="00A900C1" w:rsidRPr="00DB7198" w:rsidRDefault="00A900C1" w:rsidP="000E31C9">
      <w:pPr>
        <w:jc w:val="both"/>
      </w:pPr>
      <w:r w:rsidRPr="00DB7198">
        <w:t>ЧА</w:t>
      </w:r>
      <w:r w:rsidR="007976EA">
        <w:t xml:space="preserve"> </w:t>
      </w:r>
      <w:r w:rsidRPr="00DB7198">
        <w:t>ф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фактично</w:t>
      </w:r>
      <w:r w:rsidR="007976EA">
        <w:t xml:space="preserve"> </w:t>
      </w:r>
      <w:r w:rsidRPr="00DB7198">
        <w:t>відображена</w:t>
      </w:r>
      <w:r w:rsidR="007976EA">
        <w:t xml:space="preserve"> </w:t>
      </w:r>
      <w:r w:rsidRPr="00DB7198">
        <w:t>балансова</w:t>
      </w:r>
      <w:r w:rsidR="007976EA">
        <w:t xml:space="preserve"> </w:t>
      </w:r>
      <w:r w:rsidRPr="00DB7198">
        <w:t>вартість</w:t>
      </w:r>
      <w:r w:rsidR="007976EA">
        <w:t xml:space="preserve"> </w:t>
      </w:r>
      <w:r w:rsidRPr="00DB7198">
        <w:t>чистих</w:t>
      </w:r>
      <w:r w:rsidR="007976EA">
        <w:t xml:space="preserve"> </w:t>
      </w:r>
      <w:r w:rsidRPr="00DB7198">
        <w:t>активів</w:t>
      </w:r>
      <w:r w:rsidR="007976EA">
        <w:t xml:space="preserve"> </w:t>
      </w:r>
      <w:r w:rsidRPr="00DB7198">
        <w:t>підприємства;</w:t>
      </w:r>
    </w:p>
    <w:p w:rsidR="00A900C1" w:rsidRPr="00DB7198" w:rsidRDefault="00A900C1" w:rsidP="000E31C9">
      <w:pPr>
        <w:jc w:val="both"/>
      </w:pPr>
      <w:proofErr w:type="spellStart"/>
      <w:r w:rsidRPr="00DB7198">
        <w:t>НАо</w:t>
      </w:r>
      <w:proofErr w:type="spellEnd"/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вартість</w:t>
      </w:r>
      <w:r w:rsidR="007976EA">
        <w:t xml:space="preserve"> </w:t>
      </w:r>
      <w:r w:rsidRPr="00DB7198">
        <w:t>основних</w:t>
      </w:r>
      <w:r w:rsidR="007976EA">
        <w:t xml:space="preserve"> </w:t>
      </w:r>
      <w:r w:rsidRPr="00DB7198">
        <w:t>засобів,</w:t>
      </w:r>
      <w:r w:rsidR="007976EA">
        <w:t xml:space="preserve"> </w:t>
      </w:r>
      <w:r w:rsidRPr="00DB7198">
        <w:t>відображених</w:t>
      </w:r>
      <w:r w:rsidR="007976EA">
        <w:t xml:space="preserve"> </w:t>
      </w:r>
      <w:r w:rsidRPr="00DB7198">
        <w:t>у</w:t>
      </w:r>
      <w:r w:rsidR="007976EA">
        <w:t xml:space="preserve"> </w:t>
      </w:r>
      <w:r w:rsidRPr="00DB7198">
        <w:t>балансі;</w:t>
      </w:r>
    </w:p>
    <w:p w:rsidR="00A900C1" w:rsidRPr="00DB7198" w:rsidRDefault="00A900C1" w:rsidP="000E31C9">
      <w:pPr>
        <w:jc w:val="both"/>
      </w:pPr>
      <w:r w:rsidRPr="00DB7198">
        <w:t>ЗВ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залишкова</w:t>
      </w:r>
      <w:r w:rsidR="007976EA">
        <w:t xml:space="preserve"> </w:t>
      </w:r>
      <w:r w:rsidRPr="00DB7198">
        <w:t>вартість</w:t>
      </w:r>
      <w:r w:rsidR="007976EA">
        <w:t xml:space="preserve"> </w:t>
      </w:r>
      <w:r w:rsidRPr="00DB7198">
        <w:t>нематеріальних</w:t>
      </w:r>
      <w:r w:rsidR="007976EA">
        <w:t xml:space="preserve"> </w:t>
      </w:r>
      <w:r w:rsidRPr="00DB7198">
        <w:t>активів,</w:t>
      </w:r>
      <w:r w:rsidR="007976EA">
        <w:t xml:space="preserve"> </w:t>
      </w:r>
      <w:r w:rsidRPr="00DB7198">
        <w:t>відображених</w:t>
      </w:r>
      <w:r w:rsidR="007976EA">
        <w:t xml:space="preserve"> </w:t>
      </w:r>
      <w:r w:rsidRPr="00DB7198">
        <w:t>у</w:t>
      </w:r>
      <w:r w:rsidR="007976EA">
        <w:t xml:space="preserve"> </w:t>
      </w:r>
      <w:r w:rsidRPr="00DB7198">
        <w:t>балансі;</w:t>
      </w:r>
    </w:p>
    <w:p w:rsidR="00A900C1" w:rsidRPr="00DB7198" w:rsidRDefault="00A900C1" w:rsidP="000E31C9">
      <w:pPr>
        <w:jc w:val="both"/>
      </w:pPr>
      <w:r w:rsidRPr="00DB7198">
        <w:t>НК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вартість</w:t>
      </w:r>
      <w:r w:rsidR="007976EA">
        <w:t xml:space="preserve"> </w:t>
      </w:r>
      <w:r w:rsidRPr="00DB7198">
        <w:t>незавершених</w:t>
      </w:r>
      <w:r w:rsidR="007976EA">
        <w:t xml:space="preserve"> </w:t>
      </w:r>
      <w:r w:rsidRPr="00DB7198">
        <w:t>капітальних</w:t>
      </w:r>
      <w:r w:rsidR="007976EA">
        <w:t xml:space="preserve"> </w:t>
      </w:r>
      <w:r w:rsidRPr="00DB7198">
        <w:t>вкладень;</w:t>
      </w:r>
    </w:p>
    <w:p w:rsidR="00A900C1" w:rsidRPr="00DB7198" w:rsidRDefault="00A900C1" w:rsidP="000E31C9">
      <w:pPr>
        <w:jc w:val="both"/>
      </w:pPr>
      <w:r w:rsidRPr="00DB7198">
        <w:t>НУ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вартість</w:t>
      </w:r>
      <w:r w:rsidR="007976EA">
        <w:t xml:space="preserve"> </w:t>
      </w:r>
      <w:r w:rsidRPr="00DB7198">
        <w:t>устаткування,</w:t>
      </w:r>
      <w:r w:rsidR="007976EA">
        <w:t xml:space="preserve"> </w:t>
      </w:r>
      <w:r w:rsidRPr="00DB7198">
        <w:t>призначеного</w:t>
      </w:r>
      <w:r w:rsidR="007976EA">
        <w:t xml:space="preserve"> </w:t>
      </w:r>
      <w:r w:rsidRPr="00DB7198">
        <w:t>для</w:t>
      </w:r>
      <w:r w:rsidR="007976EA">
        <w:t xml:space="preserve"> </w:t>
      </w:r>
      <w:r w:rsidRPr="00DB7198">
        <w:t>монтажу;</w:t>
      </w:r>
    </w:p>
    <w:p w:rsidR="00A900C1" w:rsidRPr="00DB7198" w:rsidRDefault="00A900C1" w:rsidP="000E31C9">
      <w:pPr>
        <w:jc w:val="both"/>
      </w:pPr>
      <w:r w:rsidRPr="00DB7198">
        <w:t>З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запаси</w:t>
      </w:r>
      <w:r w:rsidR="007976EA">
        <w:t xml:space="preserve"> </w:t>
      </w:r>
      <w:proofErr w:type="spellStart"/>
      <w:r w:rsidRPr="00DB7198">
        <w:t>товарно</w:t>
      </w:r>
      <w:proofErr w:type="spellEnd"/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матеріальних</w:t>
      </w:r>
      <w:r w:rsidR="007976EA">
        <w:t xml:space="preserve"> </w:t>
      </w:r>
      <w:r w:rsidRPr="00DB7198">
        <w:t>цінностей,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входять</w:t>
      </w:r>
      <w:r w:rsidR="007976EA">
        <w:t xml:space="preserve"> </w:t>
      </w:r>
      <w:r w:rsidRPr="00DB7198">
        <w:t>до</w:t>
      </w:r>
      <w:r w:rsidR="007976EA">
        <w:t xml:space="preserve"> </w:t>
      </w:r>
      <w:r w:rsidRPr="00DB7198">
        <w:t>складу</w:t>
      </w:r>
      <w:r w:rsidR="007976EA">
        <w:t xml:space="preserve"> </w:t>
      </w:r>
      <w:r w:rsidRPr="00DB7198">
        <w:t>оборотних</w:t>
      </w:r>
      <w:r w:rsidR="007976EA">
        <w:t xml:space="preserve"> </w:t>
      </w:r>
      <w:r w:rsidRPr="00DB7198">
        <w:t>активів,</w:t>
      </w:r>
      <w:r w:rsidR="007976EA">
        <w:t xml:space="preserve"> </w:t>
      </w:r>
      <w:r w:rsidRPr="00DB7198">
        <w:t>за</w:t>
      </w:r>
      <w:r w:rsidR="007976EA">
        <w:t xml:space="preserve"> </w:t>
      </w:r>
      <w:r w:rsidRPr="00DB7198">
        <w:t>фактично</w:t>
      </w:r>
      <w:r w:rsidR="007976EA">
        <w:t xml:space="preserve"> </w:t>
      </w:r>
      <w:r w:rsidRPr="00DB7198">
        <w:t>залишковою</w:t>
      </w:r>
      <w:r w:rsidR="007976EA">
        <w:t xml:space="preserve"> </w:t>
      </w:r>
      <w:r w:rsidRPr="00DB7198">
        <w:t>вартістю;</w:t>
      </w:r>
    </w:p>
    <w:p w:rsidR="00A900C1" w:rsidRPr="00DB7198" w:rsidRDefault="00A900C1" w:rsidP="000E31C9">
      <w:pPr>
        <w:jc w:val="both"/>
      </w:pPr>
      <w:r w:rsidRPr="00DB7198">
        <w:t>ФА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фінансові</w:t>
      </w:r>
      <w:r w:rsidR="007976EA">
        <w:t xml:space="preserve"> </w:t>
      </w:r>
      <w:r w:rsidRPr="00DB7198">
        <w:t>активи</w:t>
      </w:r>
      <w:r w:rsidR="007976EA">
        <w:t xml:space="preserve"> </w:t>
      </w:r>
      <w:r w:rsidRPr="00DB7198">
        <w:t>(</w:t>
      </w:r>
      <w:r w:rsidR="007976EA">
        <w:t xml:space="preserve"> </w:t>
      </w:r>
      <w:r w:rsidRPr="00DB7198">
        <w:t>грошові</w:t>
      </w:r>
      <w:r w:rsidR="007976EA">
        <w:t xml:space="preserve"> </w:t>
      </w:r>
      <w:r w:rsidRPr="00DB7198">
        <w:t>активи,</w:t>
      </w:r>
      <w:r w:rsidR="007976EA">
        <w:t xml:space="preserve"> </w:t>
      </w:r>
      <w:r w:rsidRPr="00DB7198">
        <w:t>дебіторська</w:t>
      </w:r>
      <w:r w:rsidR="007976EA">
        <w:t xml:space="preserve"> </w:t>
      </w:r>
      <w:r w:rsidRPr="00DB7198">
        <w:t>заборгованість,</w:t>
      </w:r>
      <w:r w:rsidR="007976EA">
        <w:t xml:space="preserve"> </w:t>
      </w:r>
      <w:r w:rsidRPr="00DB7198">
        <w:t>довгострокові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короткострокові</w:t>
      </w:r>
      <w:r w:rsidR="007976EA">
        <w:t xml:space="preserve"> </w:t>
      </w:r>
      <w:r w:rsidRPr="00DB7198">
        <w:t>фінансові</w:t>
      </w:r>
      <w:r w:rsidR="007976EA">
        <w:t xml:space="preserve"> </w:t>
      </w:r>
      <w:r w:rsidRPr="00DB7198">
        <w:t>вкладення</w:t>
      </w:r>
      <w:r w:rsidR="007976EA">
        <w:t xml:space="preserve"> </w:t>
      </w:r>
      <w:r w:rsidRPr="00DB7198">
        <w:t>й</w:t>
      </w:r>
      <w:r w:rsidR="007976EA">
        <w:t xml:space="preserve"> </w:t>
      </w:r>
      <w:r w:rsidRPr="00DB7198">
        <w:t>інші</w:t>
      </w:r>
      <w:r w:rsidR="007976EA">
        <w:t xml:space="preserve"> </w:t>
      </w:r>
      <w:r w:rsidRPr="00DB7198">
        <w:t>їх</w:t>
      </w:r>
      <w:r w:rsidR="007976EA">
        <w:t xml:space="preserve"> </w:t>
      </w:r>
      <w:r w:rsidRPr="00DB7198">
        <w:t>види,</w:t>
      </w:r>
      <w:r w:rsidR="007976EA">
        <w:t xml:space="preserve"> </w:t>
      </w:r>
      <w:r w:rsidRPr="00DB7198">
        <w:t>відображені</w:t>
      </w:r>
      <w:r w:rsidR="007976EA">
        <w:t xml:space="preserve">  </w:t>
      </w:r>
      <w:r w:rsidRPr="00DB7198">
        <w:t>у</w:t>
      </w:r>
      <w:r w:rsidR="007976EA">
        <w:t xml:space="preserve"> </w:t>
      </w:r>
      <w:r w:rsidRPr="00DB7198">
        <w:t>звітному</w:t>
      </w:r>
      <w:r w:rsidR="007976EA">
        <w:t xml:space="preserve"> </w:t>
      </w:r>
      <w:r w:rsidRPr="00DB7198">
        <w:t>балансі</w:t>
      </w:r>
      <w:r w:rsidR="007976EA">
        <w:t xml:space="preserve"> </w:t>
      </w:r>
      <w:r w:rsidRPr="00DB7198">
        <w:t>);</w:t>
      </w:r>
    </w:p>
    <w:p w:rsidR="00F60EF4" w:rsidRPr="00F60EF4" w:rsidRDefault="00A900C1" w:rsidP="000E31C9">
      <w:pPr>
        <w:jc w:val="both"/>
      </w:pPr>
      <w:r w:rsidRPr="00DB7198">
        <w:t>ФЗ</w:t>
      </w:r>
      <w:r w:rsidR="007976EA">
        <w:t xml:space="preserve"> </w:t>
      </w:r>
      <w:r w:rsidRPr="00DB7198">
        <w:t>–</w:t>
      </w:r>
      <w:r w:rsidR="007976EA">
        <w:t xml:space="preserve"> </w:t>
      </w:r>
      <w:r w:rsidRPr="00DB7198">
        <w:t>фінансові</w:t>
      </w:r>
      <w:r w:rsidR="007976EA">
        <w:t xml:space="preserve"> </w:t>
      </w:r>
      <w:r w:rsidRPr="00DB7198">
        <w:t>зобов'язання</w:t>
      </w:r>
      <w:r w:rsidR="007976EA">
        <w:t xml:space="preserve"> </w:t>
      </w:r>
      <w:r w:rsidRPr="00DB7198">
        <w:t>усіх</w:t>
      </w:r>
      <w:r w:rsidR="007976EA">
        <w:t xml:space="preserve"> </w:t>
      </w:r>
      <w:r w:rsidRPr="00DB7198">
        <w:t>видів</w:t>
      </w:r>
      <w:r w:rsidR="007976EA">
        <w:t xml:space="preserve"> </w:t>
      </w:r>
      <w:r w:rsidRPr="00DB7198">
        <w:t>(довгострокові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короткострокові</w:t>
      </w:r>
      <w:r w:rsidR="007976EA">
        <w:t xml:space="preserve"> </w:t>
      </w:r>
      <w:r w:rsidRPr="00DB7198">
        <w:t>фінансові</w:t>
      </w:r>
      <w:r w:rsidR="007976EA">
        <w:t xml:space="preserve"> </w:t>
      </w:r>
      <w:r w:rsidRPr="00DB7198">
        <w:t>кредити,</w:t>
      </w:r>
      <w:r w:rsidR="007976EA">
        <w:t xml:space="preserve"> </w:t>
      </w:r>
      <w:r w:rsidRPr="00DB7198">
        <w:t>товарний</w:t>
      </w:r>
      <w:r w:rsidR="007976EA">
        <w:t xml:space="preserve"> </w:t>
      </w:r>
      <w:r w:rsidRPr="00DB7198">
        <w:t>кредит,</w:t>
      </w:r>
      <w:r w:rsidR="007976EA">
        <w:t xml:space="preserve"> </w:t>
      </w:r>
      <w:r w:rsidRPr="00DB7198">
        <w:t>внутрішня</w:t>
      </w:r>
      <w:r w:rsidR="007976EA">
        <w:t xml:space="preserve"> </w:t>
      </w:r>
      <w:r w:rsidRPr="00DB7198">
        <w:t>кредиторська</w:t>
      </w:r>
      <w:r w:rsidR="007976EA">
        <w:t xml:space="preserve"> </w:t>
      </w:r>
      <w:r w:rsidRPr="00DB7198">
        <w:t>заборгованість).</w:t>
      </w:r>
    </w:p>
    <w:p w:rsidR="00A900C1" w:rsidRPr="00F60EF4" w:rsidRDefault="00A900C1" w:rsidP="00F60EF4">
      <w:pPr>
        <w:shd w:val="clear" w:color="auto" w:fill="FFFFFF"/>
        <w:ind w:left="58" w:right="22" w:firstLine="482"/>
        <w:jc w:val="both"/>
        <w:rPr>
          <w:color w:val="000000"/>
        </w:rPr>
      </w:pPr>
      <w:r w:rsidRPr="00F60EF4">
        <w:rPr>
          <w:color w:val="000000"/>
        </w:rPr>
        <w:t>Даний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метод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оцінки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активів,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умовах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інфляційної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економіки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суттєво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занижує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реальну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вартість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активів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підприємства.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Це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пов'язано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тим,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що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вартість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основних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засобів,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запасів,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усіх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видів</w:t>
      </w:r>
      <w:r w:rsidR="007976EA">
        <w:rPr>
          <w:color w:val="000000"/>
        </w:rPr>
        <w:t xml:space="preserve"> </w:t>
      </w:r>
      <w:proofErr w:type="spellStart"/>
      <w:r w:rsidRPr="00F60EF4">
        <w:rPr>
          <w:color w:val="000000"/>
        </w:rPr>
        <w:t>товарно</w:t>
      </w:r>
      <w:proofErr w:type="spellEnd"/>
      <w:r w:rsidR="007976EA">
        <w:rPr>
          <w:color w:val="000000"/>
        </w:rPr>
        <w:t xml:space="preserve"> </w:t>
      </w:r>
      <w:r w:rsidRPr="00F60EF4">
        <w:rPr>
          <w:color w:val="000000"/>
        </w:rPr>
        <w:t>матеріальних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цінностей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звітному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балансі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відбита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урахуванням</w:t>
      </w:r>
      <w:r w:rsidR="007976EA">
        <w:rPr>
          <w:color w:val="000000"/>
        </w:rPr>
        <w:t xml:space="preserve"> </w:t>
      </w:r>
      <w:r w:rsidR="00F60EF4" w:rsidRPr="00F60EF4">
        <w:rPr>
          <w:color w:val="000000"/>
        </w:rPr>
        <w:t>попередньої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їх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переоцінки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і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до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моменту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здійснення</w:t>
      </w:r>
      <w:r w:rsidR="007976EA">
        <w:rPr>
          <w:color w:val="000000"/>
        </w:rPr>
        <w:t xml:space="preserve">  </w:t>
      </w:r>
      <w:r w:rsidRPr="00F60EF4">
        <w:rPr>
          <w:color w:val="000000"/>
        </w:rPr>
        <w:t>оцінки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вона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зросла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під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дією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інфляції.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Тому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даний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метод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дозволяє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одержати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лише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приблизне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уявлення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про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мінімальну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вартість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активів</w:t>
      </w:r>
      <w:r w:rsidR="007976EA">
        <w:rPr>
          <w:color w:val="000000"/>
        </w:rPr>
        <w:t xml:space="preserve"> </w:t>
      </w:r>
      <w:r w:rsidRPr="00F60EF4">
        <w:rPr>
          <w:color w:val="000000"/>
        </w:rPr>
        <w:t>підприємства</w:t>
      </w:r>
    </w:p>
    <w:p w:rsidR="00886DCB" w:rsidRDefault="00886DCB" w:rsidP="00886DCB">
      <w:pPr>
        <w:shd w:val="clear" w:color="auto" w:fill="FFFFFF"/>
        <w:ind w:left="58" w:right="22" w:firstLine="482"/>
        <w:jc w:val="both"/>
        <w:rPr>
          <w:color w:val="000000"/>
        </w:rPr>
      </w:pPr>
      <w:r w:rsidRPr="00A84942">
        <w:rPr>
          <w:color w:val="000000"/>
        </w:rPr>
        <w:t>Розрахунок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вартості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чистих</w:t>
      </w:r>
      <w:r w:rsidR="007976EA">
        <w:rPr>
          <w:color w:val="000000"/>
        </w:rPr>
        <w:t xml:space="preserve"> </w:t>
      </w:r>
      <w:r w:rsidRPr="00A84942">
        <w:rPr>
          <w:color w:val="000000"/>
        </w:rPr>
        <w:t>активів,</w:t>
      </w:r>
      <w:r w:rsidR="007976EA">
        <w:rPr>
          <w:color w:val="000000"/>
        </w:rPr>
        <w:t xml:space="preserve"> </w:t>
      </w:r>
      <w:proofErr w:type="spellStart"/>
      <w:r w:rsidRPr="00A84942">
        <w:rPr>
          <w:color w:val="000000"/>
        </w:rPr>
        <w:t>тис.грн</w:t>
      </w:r>
      <w:proofErr w:type="spellEnd"/>
      <w:r w:rsidRPr="00A84942">
        <w:rPr>
          <w:color w:val="000000"/>
        </w:rPr>
        <w:t>.:</w:t>
      </w:r>
    </w:p>
    <w:p w:rsidR="002D63B7" w:rsidRPr="001D7661" w:rsidRDefault="002D63B7" w:rsidP="00886DCB">
      <w:pPr>
        <w:shd w:val="clear" w:color="auto" w:fill="FFFFFF"/>
        <w:ind w:left="58" w:right="22" w:firstLine="482"/>
        <w:jc w:val="both"/>
        <w:rPr>
          <w:color w:val="000000"/>
        </w:rPr>
      </w:pPr>
    </w:p>
    <w:tbl>
      <w:tblPr>
        <w:tblW w:w="9573" w:type="dxa"/>
        <w:tblInd w:w="103" w:type="dxa"/>
        <w:tblLook w:val="04A0" w:firstRow="1" w:lastRow="0" w:firstColumn="1" w:lastColumn="0" w:noHBand="0" w:noVBand="1"/>
      </w:tblPr>
      <w:tblGrid>
        <w:gridCol w:w="7093"/>
        <w:gridCol w:w="1240"/>
        <w:gridCol w:w="1240"/>
      </w:tblGrid>
      <w:tr w:rsidR="0032172E" w:rsidRPr="00020487" w:rsidTr="0032172E">
        <w:trPr>
          <w:trHeight w:val="72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72E" w:rsidRPr="00020487" w:rsidRDefault="0032172E" w:rsidP="00020487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172E" w:rsidRPr="00020487" w:rsidRDefault="0032172E" w:rsidP="0032172E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sz w:val="18"/>
                <w:szCs w:val="18"/>
                <w:lang w:eastAsia="uk-UA"/>
              </w:rPr>
              <w:t xml:space="preserve">На </w:t>
            </w:r>
            <w:r>
              <w:rPr>
                <w:b/>
                <w:bCs/>
                <w:sz w:val="18"/>
                <w:szCs w:val="18"/>
                <w:lang w:eastAsia="uk-UA"/>
              </w:rPr>
              <w:t>початок</w:t>
            </w:r>
            <w:r w:rsidRPr="00020487">
              <w:rPr>
                <w:b/>
                <w:bCs/>
                <w:sz w:val="18"/>
                <w:szCs w:val="18"/>
                <w:lang w:eastAsia="uk-UA"/>
              </w:rPr>
              <w:t xml:space="preserve"> звітного періоду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2172E" w:rsidRPr="00020487" w:rsidRDefault="0032172E" w:rsidP="000204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20487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На кінець звітного періоду </w:t>
            </w:r>
          </w:p>
        </w:tc>
      </w:tr>
      <w:tr w:rsidR="0032172E" w:rsidRPr="00020487" w:rsidTr="0032172E">
        <w:trPr>
          <w:trHeight w:val="24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172E" w:rsidRPr="00020487" w:rsidRDefault="0032172E" w:rsidP="00020487">
            <w:pPr>
              <w:rPr>
                <w:sz w:val="18"/>
                <w:szCs w:val="18"/>
                <w:lang w:eastAsia="uk-UA"/>
              </w:rPr>
            </w:pPr>
            <w:r w:rsidRPr="00020487">
              <w:rPr>
                <w:sz w:val="18"/>
                <w:szCs w:val="18"/>
                <w:lang w:eastAsia="uk-UA"/>
              </w:rPr>
              <w:t xml:space="preserve"> Вартість чистих активів акціонерного товариства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626 040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405 322</w:t>
            </w:r>
          </w:p>
        </w:tc>
      </w:tr>
      <w:tr w:rsidR="0032172E" w:rsidRPr="00020487" w:rsidTr="0032172E">
        <w:trPr>
          <w:trHeight w:val="24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172E" w:rsidRPr="00020487" w:rsidRDefault="0032172E" w:rsidP="00020487">
            <w:pPr>
              <w:rPr>
                <w:sz w:val="18"/>
                <w:szCs w:val="18"/>
                <w:lang w:eastAsia="uk-UA"/>
              </w:rPr>
            </w:pPr>
            <w:r w:rsidRPr="00020487">
              <w:rPr>
                <w:sz w:val="18"/>
                <w:szCs w:val="18"/>
                <w:lang w:eastAsia="uk-UA"/>
              </w:rPr>
              <w:t xml:space="preserve"> Зареєстрований (пайовий) капітал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39 627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39 627</w:t>
            </w:r>
          </w:p>
        </w:tc>
      </w:tr>
      <w:tr w:rsidR="0032172E" w:rsidRPr="00020487" w:rsidTr="0032172E">
        <w:trPr>
          <w:trHeight w:val="240"/>
        </w:trPr>
        <w:tc>
          <w:tcPr>
            <w:tcW w:w="7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172E" w:rsidRPr="00020487" w:rsidRDefault="0032172E" w:rsidP="00020487">
            <w:pPr>
              <w:rPr>
                <w:sz w:val="18"/>
                <w:szCs w:val="18"/>
                <w:lang w:eastAsia="uk-UA"/>
              </w:rPr>
            </w:pPr>
            <w:r w:rsidRPr="00020487">
              <w:rPr>
                <w:sz w:val="18"/>
                <w:szCs w:val="18"/>
                <w:lang w:eastAsia="uk-UA"/>
              </w:rPr>
              <w:t xml:space="preserve"> Скоригований капітал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39 627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2E" w:rsidRPr="0032172E" w:rsidRDefault="0032172E" w:rsidP="002E4F76">
            <w:pPr>
              <w:jc w:val="center"/>
              <w:rPr>
                <w:sz w:val="18"/>
                <w:szCs w:val="18"/>
                <w:lang w:eastAsia="uk-UA"/>
              </w:rPr>
            </w:pPr>
            <w:r w:rsidRPr="0032172E">
              <w:rPr>
                <w:sz w:val="18"/>
                <w:szCs w:val="18"/>
                <w:lang w:eastAsia="uk-UA"/>
              </w:rPr>
              <w:t>39 627</w:t>
            </w:r>
          </w:p>
        </w:tc>
      </w:tr>
    </w:tbl>
    <w:p w:rsidR="008526A2" w:rsidRPr="00DB7198" w:rsidRDefault="008526A2" w:rsidP="000E31C9">
      <w:pPr>
        <w:jc w:val="center"/>
        <w:rPr>
          <w:b/>
        </w:rPr>
      </w:pPr>
    </w:p>
    <w:p w:rsidR="002E4F76" w:rsidRPr="003413D7" w:rsidRDefault="002E4F76" w:rsidP="002E4F76">
      <w:pPr>
        <w:shd w:val="clear" w:color="auto" w:fill="FFFFFF"/>
        <w:ind w:left="58" w:right="22" w:firstLine="482"/>
        <w:jc w:val="both"/>
        <w:rPr>
          <w:b/>
          <w:i/>
          <w:color w:val="000000"/>
          <w:u w:val="single"/>
        </w:rPr>
      </w:pPr>
      <w:r w:rsidRPr="003413D7">
        <w:rPr>
          <w:b/>
          <w:i/>
          <w:color w:val="000000"/>
          <w:u w:val="single"/>
        </w:rPr>
        <w:t xml:space="preserve">Розрахункова вартість чистих активів </w:t>
      </w:r>
      <w:r w:rsidR="003413D7" w:rsidRPr="003413D7">
        <w:rPr>
          <w:b/>
          <w:i/>
          <w:color w:val="000000"/>
          <w:u w:val="single"/>
        </w:rPr>
        <w:t>більше</w:t>
      </w:r>
      <w:r w:rsidRPr="003413D7">
        <w:rPr>
          <w:b/>
          <w:i/>
          <w:color w:val="000000"/>
          <w:u w:val="single"/>
        </w:rPr>
        <w:t xml:space="preserve"> від статутного капіталу  та скоригованого статутного капіталу</w:t>
      </w:r>
      <w:r w:rsidR="003413D7" w:rsidRPr="003413D7">
        <w:rPr>
          <w:b/>
          <w:i/>
          <w:color w:val="000000"/>
          <w:u w:val="single"/>
        </w:rPr>
        <w:t>. В</w:t>
      </w:r>
      <w:r w:rsidRPr="003413D7">
        <w:rPr>
          <w:b/>
          <w:i/>
          <w:color w:val="000000"/>
          <w:u w:val="single"/>
        </w:rPr>
        <w:t>имоги частини третьої статті 155 Цивільного кодексу України</w:t>
      </w:r>
      <w:r w:rsidR="003413D7" w:rsidRPr="003413D7">
        <w:rPr>
          <w:b/>
          <w:i/>
          <w:color w:val="000000"/>
          <w:u w:val="single"/>
        </w:rPr>
        <w:t xml:space="preserve"> не порушені</w:t>
      </w:r>
      <w:r w:rsidRPr="003413D7">
        <w:rPr>
          <w:b/>
          <w:i/>
          <w:color w:val="000000"/>
          <w:u w:val="single"/>
        </w:rPr>
        <w:t xml:space="preserve">. </w:t>
      </w:r>
      <w:r w:rsidR="003413D7" w:rsidRPr="003413D7">
        <w:rPr>
          <w:b/>
          <w:i/>
          <w:color w:val="000000"/>
          <w:u w:val="single"/>
        </w:rPr>
        <w:t>З</w:t>
      </w:r>
      <w:r w:rsidRPr="003413D7">
        <w:rPr>
          <w:b/>
          <w:i/>
          <w:color w:val="000000"/>
          <w:u w:val="single"/>
        </w:rPr>
        <w:t>меншення статутного капіталу</w:t>
      </w:r>
      <w:r w:rsidR="003413D7" w:rsidRPr="003413D7">
        <w:rPr>
          <w:b/>
          <w:i/>
          <w:color w:val="000000"/>
          <w:u w:val="single"/>
        </w:rPr>
        <w:t xml:space="preserve"> не вимагається</w:t>
      </w:r>
      <w:r w:rsidRPr="003413D7">
        <w:rPr>
          <w:b/>
          <w:i/>
          <w:color w:val="000000"/>
          <w:u w:val="single"/>
        </w:rPr>
        <w:t>.</w:t>
      </w:r>
    </w:p>
    <w:p w:rsidR="00886DCB" w:rsidRPr="003413D7" w:rsidRDefault="00886DCB" w:rsidP="00886DCB">
      <w:pPr>
        <w:shd w:val="clear" w:color="auto" w:fill="FFFFFF"/>
        <w:ind w:left="58" w:right="22" w:firstLine="482"/>
        <w:jc w:val="both"/>
        <w:rPr>
          <w:b/>
          <w:i/>
          <w:color w:val="000000"/>
          <w:u w:val="single"/>
        </w:rPr>
      </w:pPr>
    </w:p>
    <w:p w:rsidR="00886DCB" w:rsidRPr="003413D7" w:rsidRDefault="00886DCB" w:rsidP="00886DCB">
      <w:pPr>
        <w:shd w:val="clear" w:color="auto" w:fill="FFFFFF"/>
        <w:ind w:left="58" w:right="22" w:firstLine="482"/>
        <w:jc w:val="both"/>
        <w:rPr>
          <w:color w:val="000000"/>
        </w:rPr>
      </w:pPr>
    </w:p>
    <w:p w:rsidR="00886DCB" w:rsidRDefault="0048044A" w:rsidP="000E31C9">
      <w:pPr>
        <w:jc w:val="both"/>
        <w:rPr>
          <w:b/>
          <w:sz w:val="22"/>
          <w:szCs w:val="22"/>
        </w:rPr>
      </w:pPr>
      <w:r w:rsidRPr="0021685B">
        <w:rPr>
          <w:b/>
          <w:sz w:val="22"/>
          <w:szCs w:val="22"/>
        </w:rPr>
        <w:t>Ризики</w:t>
      </w:r>
      <w:r w:rsidR="007976EA">
        <w:rPr>
          <w:b/>
          <w:sz w:val="22"/>
          <w:szCs w:val="22"/>
        </w:rPr>
        <w:t xml:space="preserve"> </w:t>
      </w:r>
      <w:r w:rsidRPr="0021685B">
        <w:rPr>
          <w:b/>
          <w:sz w:val="22"/>
          <w:szCs w:val="22"/>
        </w:rPr>
        <w:t>суттєвого</w:t>
      </w:r>
      <w:r w:rsidR="007976EA">
        <w:rPr>
          <w:b/>
          <w:sz w:val="22"/>
          <w:szCs w:val="22"/>
        </w:rPr>
        <w:t xml:space="preserve"> </w:t>
      </w:r>
      <w:r w:rsidRPr="0021685B">
        <w:rPr>
          <w:b/>
          <w:sz w:val="22"/>
          <w:szCs w:val="22"/>
        </w:rPr>
        <w:t>викривлення</w:t>
      </w:r>
    </w:p>
    <w:p w:rsidR="005E7B46" w:rsidRPr="003413D7" w:rsidRDefault="005E7B46" w:rsidP="000E31C9">
      <w:pPr>
        <w:jc w:val="both"/>
      </w:pPr>
    </w:p>
    <w:p w:rsidR="00A900C1" w:rsidRPr="0048044A" w:rsidRDefault="00A900C1" w:rsidP="008A55BA">
      <w:pPr>
        <w:ind w:firstLine="567"/>
        <w:jc w:val="both"/>
      </w:pPr>
      <w:r w:rsidRPr="0048044A">
        <w:t>Суттєвих</w:t>
      </w:r>
      <w:r w:rsidR="007976EA">
        <w:t xml:space="preserve"> </w:t>
      </w:r>
      <w:r w:rsidRPr="0048044A">
        <w:t>викривлень</w:t>
      </w:r>
      <w:r w:rsidR="007976EA">
        <w:t xml:space="preserve"> </w:t>
      </w:r>
      <w:r w:rsidRPr="00DB7198">
        <w:t>між</w:t>
      </w:r>
      <w:r w:rsidR="007976EA">
        <w:t xml:space="preserve"> </w:t>
      </w:r>
      <w:r w:rsidRPr="00DB7198">
        <w:t>фінансовою</w:t>
      </w:r>
      <w:r w:rsidR="007976EA">
        <w:t xml:space="preserve"> </w:t>
      </w:r>
      <w:r w:rsidRPr="00DB7198">
        <w:t>звітністю,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підлягала</w:t>
      </w:r>
      <w:r w:rsidR="007976EA">
        <w:t xml:space="preserve"> </w:t>
      </w:r>
      <w:r w:rsidRPr="00DB7198">
        <w:t>аудиту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іншою</w:t>
      </w:r>
      <w:r w:rsidR="007976EA">
        <w:t xml:space="preserve"> </w:t>
      </w:r>
      <w:r w:rsidRPr="00DB7198">
        <w:t>інформацією,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розкривається</w:t>
      </w:r>
      <w:r w:rsidR="007976EA">
        <w:t xml:space="preserve"> </w:t>
      </w:r>
      <w:r w:rsidRPr="00DB7198">
        <w:t>емітентом</w:t>
      </w:r>
      <w:r w:rsidR="007976EA">
        <w:t xml:space="preserve"> </w:t>
      </w:r>
      <w:r w:rsidRPr="00DB7198">
        <w:t>цінних</w:t>
      </w:r>
      <w:r w:rsidR="007976EA">
        <w:t xml:space="preserve"> </w:t>
      </w:r>
      <w:r w:rsidRPr="00DB7198">
        <w:t>паперів</w:t>
      </w:r>
      <w:r w:rsidR="007976EA">
        <w:t xml:space="preserve">  </w:t>
      </w:r>
      <w:r w:rsidRPr="00DB7198">
        <w:t>та</w:t>
      </w:r>
      <w:r w:rsidR="007976EA">
        <w:t xml:space="preserve"> </w:t>
      </w:r>
      <w:r w:rsidRPr="00DB7198">
        <w:t>подається</w:t>
      </w:r>
      <w:r w:rsidR="007976EA">
        <w:t xml:space="preserve"> </w:t>
      </w:r>
      <w:r w:rsidRPr="00DB7198">
        <w:t>до</w:t>
      </w:r>
      <w:r w:rsidR="007976EA">
        <w:t xml:space="preserve"> </w:t>
      </w:r>
      <w:r w:rsidRPr="00DB7198">
        <w:t>Комісії</w:t>
      </w:r>
      <w:r w:rsidR="007976EA">
        <w:t xml:space="preserve"> </w:t>
      </w:r>
      <w:r w:rsidRPr="00DB7198">
        <w:t>разом</w:t>
      </w:r>
      <w:r w:rsidR="007976EA">
        <w:t xml:space="preserve"> </w:t>
      </w:r>
      <w:r w:rsidRPr="00DB7198">
        <w:t>з</w:t>
      </w:r>
      <w:r w:rsidR="007976EA">
        <w:t xml:space="preserve"> </w:t>
      </w:r>
      <w:r w:rsidRPr="00DB7198">
        <w:t>фінансовою</w:t>
      </w:r>
      <w:r w:rsidR="007976EA">
        <w:t xml:space="preserve"> </w:t>
      </w:r>
      <w:r w:rsidRPr="00DB7198">
        <w:t>звітністю</w:t>
      </w:r>
      <w:r w:rsidR="007976EA">
        <w:t xml:space="preserve"> </w:t>
      </w:r>
      <w:r w:rsidRPr="00066227">
        <w:rPr>
          <w:b/>
          <w:u w:val="single"/>
        </w:rPr>
        <w:t>не</w:t>
      </w:r>
      <w:r w:rsidR="007976EA" w:rsidRPr="00066227">
        <w:rPr>
          <w:b/>
          <w:u w:val="single"/>
        </w:rPr>
        <w:t xml:space="preserve"> </w:t>
      </w:r>
      <w:r w:rsidRPr="00066227">
        <w:rPr>
          <w:b/>
          <w:u w:val="single"/>
        </w:rPr>
        <w:t>виявлено</w:t>
      </w:r>
      <w:r w:rsidR="00A30476" w:rsidRPr="0048044A">
        <w:t>.</w:t>
      </w:r>
    </w:p>
    <w:p w:rsidR="0048044A" w:rsidRPr="005E7B46" w:rsidRDefault="0048044A" w:rsidP="0048044A">
      <w:pPr>
        <w:jc w:val="both"/>
      </w:pPr>
    </w:p>
    <w:p w:rsidR="002D63B7" w:rsidRPr="005E7B46" w:rsidRDefault="002D63B7" w:rsidP="0048044A">
      <w:pPr>
        <w:jc w:val="both"/>
      </w:pPr>
    </w:p>
    <w:p w:rsidR="0048044A" w:rsidRPr="0048044A" w:rsidRDefault="0048044A" w:rsidP="0048044A">
      <w:pPr>
        <w:jc w:val="both"/>
        <w:rPr>
          <w:lang w:val="ru-RU"/>
        </w:rPr>
      </w:pPr>
      <w:r w:rsidRPr="009C2C6A">
        <w:rPr>
          <w:b/>
          <w:sz w:val="22"/>
          <w:szCs w:val="22"/>
        </w:rPr>
        <w:t>Виконання</w:t>
      </w:r>
      <w:r w:rsidR="007976EA">
        <w:rPr>
          <w:b/>
          <w:sz w:val="22"/>
          <w:szCs w:val="22"/>
        </w:rPr>
        <w:t xml:space="preserve"> </w:t>
      </w:r>
      <w:r w:rsidRPr="009C2C6A">
        <w:rPr>
          <w:b/>
          <w:sz w:val="22"/>
          <w:szCs w:val="22"/>
        </w:rPr>
        <w:t>значних</w:t>
      </w:r>
      <w:r w:rsidR="007976EA">
        <w:rPr>
          <w:b/>
          <w:sz w:val="22"/>
          <w:szCs w:val="22"/>
        </w:rPr>
        <w:t xml:space="preserve"> </w:t>
      </w:r>
      <w:r w:rsidRPr="009C2C6A">
        <w:rPr>
          <w:b/>
          <w:sz w:val="22"/>
          <w:szCs w:val="22"/>
        </w:rPr>
        <w:t>правочинів</w:t>
      </w:r>
    </w:p>
    <w:p w:rsidR="00A900C1" w:rsidRDefault="00A900C1" w:rsidP="008A55BA">
      <w:pPr>
        <w:ind w:firstLine="567"/>
        <w:jc w:val="both"/>
        <w:rPr>
          <w:lang w:val="ru-RU"/>
        </w:rPr>
      </w:pPr>
      <w:r w:rsidRPr="00DB7198">
        <w:t>Ми</w:t>
      </w:r>
      <w:r w:rsidR="007976EA">
        <w:t xml:space="preserve"> </w:t>
      </w:r>
      <w:r w:rsidRPr="00DB7198">
        <w:t>виконали</w:t>
      </w:r>
      <w:r w:rsidR="007976EA">
        <w:t xml:space="preserve"> </w:t>
      </w:r>
      <w:r w:rsidRPr="00DB7198">
        <w:t>перевірку</w:t>
      </w:r>
      <w:r w:rsidR="007976EA">
        <w:t xml:space="preserve"> </w:t>
      </w:r>
      <w:r w:rsidRPr="00DB7198">
        <w:t>дотримання</w:t>
      </w:r>
      <w:r w:rsidR="007976EA">
        <w:t xml:space="preserve"> </w:t>
      </w:r>
      <w:r w:rsidRPr="00DB7198">
        <w:t>товариством</w:t>
      </w:r>
      <w:r w:rsidR="007976EA">
        <w:t xml:space="preserve"> </w:t>
      </w:r>
      <w:r w:rsidRPr="00DB7198">
        <w:t>вимог</w:t>
      </w:r>
      <w:r w:rsidR="007976EA">
        <w:t xml:space="preserve"> </w:t>
      </w:r>
      <w:r w:rsidRPr="00DB7198">
        <w:t>закону</w:t>
      </w:r>
      <w:r w:rsidR="007976EA">
        <w:t xml:space="preserve"> </w:t>
      </w:r>
      <w:r w:rsidRPr="00DB7198">
        <w:t>України</w:t>
      </w:r>
      <w:r w:rsidR="007976EA">
        <w:t xml:space="preserve"> </w:t>
      </w:r>
      <w:r w:rsidRPr="00DB7198">
        <w:t>«Про</w:t>
      </w:r>
      <w:r w:rsidR="007976EA">
        <w:t xml:space="preserve"> </w:t>
      </w:r>
      <w:r w:rsidRPr="00DB7198">
        <w:t>акціонерні</w:t>
      </w:r>
      <w:r w:rsidR="007976EA">
        <w:t xml:space="preserve"> </w:t>
      </w:r>
      <w:r w:rsidRPr="00DB7198">
        <w:t>товариства»</w:t>
      </w:r>
      <w:r w:rsidR="007976EA">
        <w:t xml:space="preserve"> </w:t>
      </w:r>
      <w:r w:rsidRPr="00DB7198">
        <w:t>щодо</w:t>
      </w:r>
      <w:r w:rsidR="007976EA">
        <w:t xml:space="preserve"> </w:t>
      </w:r>
      <w:r w:rsidRPr="00DB7198">
        <w:t>виконання</w:t>
      </w:r>
      <w:r w:rsidR="007976EA">
        <w:t xml:space="preserve"> </w:t>
      </w:r>
      <w:r w:rsidRPr="00DB7198">
        <w:t>значних</w:t>
      </w:r>
      <w:r w:rsidR="007976EA">
        <w:t xml:space="preserve"> </w:t>
      </w:r>
      <w:r w:rsidRPr="00DB7198">
        <w:t>правочинів.</w:t>
      </w:r>
      <w:r w:rsidR="007976EA">
        <w:t xml:space="preserve"> </w:t>
      </w:r>
      <w:r w:rsidRPr="00DB7198">
        <w:t>Ми</w:t>
      </w:r>
      <w:r w:rsidR="007976EA">
        <w:t xml:space="preserve"> </w:t>
      </w:r>
      <w:r w:rsidRPr="00DB7198">
        <w:t>переконалися,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всі</w:t>
      </w:r>
      <w:r w:rsidR="007976EA">
        <w:t xml:space="preserve"> </w:t>
      </w:r>
      <w:r w:rsidRPr="00DB7198">
        <w:t>виконані</w:t>
      </w:r>
      <w:r w:rsidR="007976EA">
        <w:t xml:space="preserve"> </w:t>
      </w:r>
      <w:r w:rsidRPr="00DB7198">
        <w:t>товариством</w:t>
      </w:r>
      <w:r w:rsidR="007976EA">
        <w:t xml:space="preserve"> </w:t>
      </w:r>
      <w:r w:rsidRPr="00DB7198">
        <w:t>значні</w:t>
      </w:r>
      <w:r w:rsidR="007976EA">
        <w:t xml:space="preserve"> </w:t>
      </w:r>
      <w:r w:rsidRPr="00DB7198">
        <w:t>правочини</w:t>
      </w:r>
      <w:r w:rsidR="007976EA">
        <w:t xml:space="preserve"> </w:t>
      </w:r>
      <w:r w:rsidRPr="00DB7198">
        <w:t>(у</w:t>
      </w:r>
      <w:r w:rsidR="007976EA">
        <w:t xml:space="preserve"> </w:t>
      </w:r>
      <w:r w:rsidRPr="00DB7198">
        <w:t>межах</w:t>
      </w:r>
      <w:r w:rsidR="007976EA">
        <w:t xml:space="preserve"> </w:t>
      </w:r>
      <w:r w:rsidRPr="00DB7198">
        <w:t>від</w:t>
      </w:r>
      <w:r w:rsidR="007976EA">
        <w:t xml:space="preserve"> </w:t>
      </w:r>
      <w:r w:rsidRPr="00DB7198">
        <w:t>10</w:t>
      </w:r>
      <w:r w:rsidR="007976EA">
        <w:t xml:space="preserve"> </w:t>
      </w:r>
      <w:r w:rsidRPr="00DB7198">
        <w:t>до</w:t>
      </w:r>
      <w:r w:rsidR="007976EA">
        <w:t xml:space="preserve"> </w:t>
      </w:r>
      <w:r w:rsidRPr="00DB7198">
        <w:t>25</w:t>
      </w:r>
      <w:r w:rsidR="007976EA">
        <w:t xml:space="preserve"> </w:t>
      </w:r>
      <w:r w:rsidRPr="00DB7198">
        <w:t>відсотків</w:t>
      </w:r>
      <w:r w:rsidR="007976EA">
        <w:t xml:space="preserve"> </w:t>
      </w:r>
      <w:r w:rsidRPr="00DB7198">
        <w:t>вартості</w:t>
      </w:r>
      <w:r w:rsidR="007976EA">
        <w:t xml:space="preserve"> </w:t>
      </w:r>
      <w:r w:rsidRPr="00DB7198">
        <w:t>активів</w:t>
      </w:r>
      <w:r w:rsidR="007976EA">
        <w:t xml:space="preserve"> </w:t>
      </w:r>
      <w:r w:rsidRPr="00DB7198">
        <w:t>товариства)</w:t>
      </w:r>
      <w:r w:rsidR="007976EA">
        <w:t xml:space="preserve"> </w:t>
      </w:r>
      <w:r w:rsidRPr="00DB7198">
        <w:t>відбувалися</w:t>
      </w:r>
      <w:r w:rsidR="007976EA">
        <w:t xml:space="preserve"> </w:t>
      </w:r>
      <w:r w:rsidRPr="00DB7198">
        <w:t>за</w:t>
      </w:r>
      <w:r w:rsidR="007976EA">
        <w:t xml:space="preserve"> </w:t>
      </w:r>
      <w:r w:rsidRPr="00DB7198">
        <w:t>рішеннями</w:t>
      </w:r>
      <w:r w:rsidR="007976EA">
        <w:t xml:space="preserve"> </w:t>
      </w:r>
      <w:r w:rsidR="00BE2554" w:rsidRPr="00DB7198">
        <w:t>Н</w:t>
      </w:r>
      <w:r w:rsidRPr="00DB7198">
        <w:t>аглядової</w:t>
      </w:r>
      <w:r w:rsidR="007976EA">
        <w:t xml:space="preserve"> </w:t>
      </w:r>
      <w:r w:rsidRPr="00DB7198">
        <w:t>ради</w:t>
      </w:r>
      <w:r w:rsidR="007976EA">
        <w:t xml:space="preserve"> </w:t>
      </w:r>
      <w:r w:rsidRPr="00DB7198">
        <w:t>товариства</w:t>
      </w:r>
      <w:r w:rsidR="002E434B" w:rsidRPr="00DB7198">
        <w:t>.</w:t>
      </w:r>
      <w:r w:rsidR="007976EA">
        <w:t xml:space="preserve"> </w:t>
      </w:r>
      <w:r w:rsidR="008E761B">
        <w:rPr>
          <w:b/>
          <w:i/>
          <w:sz w:val="18"/>
          <w:szCs w:val="18"/>
        </w:rPr>
        <w:t>П</w:t>
      </w:r>
      <w:r w:rsidR="002E4F76">
        <w:rPr>
          <w:b/>
          <w:i/>
          <w:sz w:val="18"/>
          <w:szCs w:val="18"/>
        </w:rPr>
        <w:t>АТ «</w:t>
      </w:r>
      <w:r w:rsidR="00352446" w:rsidRPr="00352446">
        <w:rPr>
          <w:b/>
          <w:i/>
          <w:sz w:val="18"/>
          <w:szCs w:val="18"/>
        </w:rPr>
        <w:t>ПТАХОГОСПОДАРСТВО "ЧЕРВОНИЙ ПРАПОР</w:t>
      </w:r>
      <w:r w:rsidR="002E4F76">
        <w:rPr>
          <w:b/>
          <w:i/>
          <w:sz w:val="18"/>
          <w:szCs w:val="18"/>
        </w:rPr>
        <w:t>»</w:t>
      </w:r>
      <w:r w:rsidR="00EF4BC5">
        <w:rPr>
          <w:b/>
          <w:i/>
          <w:sz w:val="18"/>
          <w:szCs w:val="18"/>
        </w:rPr>
        <w:t xml:space="preserve"> </w:t>
      </w:r>
      <w:r w:rsidR="002E434B" w:rsidRPr="00DB7198">
        <w:rPr>
          <w:b/>
          <w:u w:val="single"/>
        </w:rPr>
        <w:t>дотримується</w:t>
      </w:r>
      <w:r w:rsidR="007976EA">
        <w:t xml:space="preserve"> </w:t>
      </w:r>
      <w:r w:rsidR="002E434B" w:rsidRPr="00DB7198">
        <w:t>вимог</w:t>
      </w:r>
      <w:r w:rsidR="007976EA">
        <w:t xml:space="preserve"> </w:t>
      </w:r>
      <w:r w:rsidR="002E434B" w:rsidRPr="00DB7198">
        <w:t>Закону</w:t>
      </w:r>
      <w:r w:rsidR="007976EA">
        <w:t xml:space="preserve"> </w:t>
      </w:r>
      <w:r w:rsidR="002E434B" w:rsidRPr="00DB7198">
        <w:t>України</w:t>
      </w:r>
      <w:r w:rsidR="007976EA">
        <w:t xml:space="preserve"> </w:t>
      </w:r>
      <w:r w:rsidR="002E434B" w:rsidRPr="00DB7198">
        <w:t>«Про</w:t>
      </w:r>
      <w:r w:rsidR="007976EA">
        <w:t xml:space="preserve"> </w:t>
      </w:r>
      <w:r w:rsidR="002E434B" w:rsidRPr="00DB7198">
        <w:t>акціонерні</w:t>
      </w:r>
      <w:r w:rsidR="007976EA">
        <w:t xml:space="preserve"> </w:t>
      </w:r>
      <w:r w:rsidR="002E434B" w:rsidRPr="00DB7198">
        <w:lastRenderedPageBreak/>
        <w:t>Товариства»</w:t>
      </w:r>
    </w:p>
    <w:p w:rsidR="0048044A" w:rsidRDefault="0048044A" w:rsidP="0048044A">
      <w:pPr>
        <w:jc w:val="both"/>
        <w:rPr>
          <w:b/>
          <w:sz w:val="22"/>
          <w:szCs w:val="22"/>
          <w:lang w:val="ru-RU"/>
        </w:rPr>
      </w:pPr>
    </w:p>
    <w:p w:rsidR="002F3401" w:rsidRDefault="002F3401" w:rsidP="0048044A">
      <w:pPr>
        <w:jc w:val="both"/>
        <w:rPr>
          <w:b/>
          <w:sz w:val="22"/>
          <w:szCs w:val="22"/>
          <w:lang w:val="ru-RU"/>
        </w:rPr>
      </w:pPr>
    </w:p>
    <w:p w:rsidR="002F3401" w:rsidRDefault="002F3401" w:rsidP="0048044A">
      <w:pPr>
        <w:jc w:val="both"/>
        <w:rPr>
          <w:b/>
          <w:sz w:val="22"/>
          <w:szCs w:val="22"/>
          <w:lang w:val="ru-RU"/>
        </w:rPr>
      </w:pPr>
    </w:p>
    <w:p w:rsidR="002F3401" w:rsidRDefault="002F3401" w:rsidP="0048044A">
      <w:pPr>
        <w:jc w:val="both"/>
        <w:rPr>
          <w:b/>
          <w:sz w:val="22"/>
          <w:szCs w:val="22"/>
          <w:lang w:val="ru-RU"/>
        </w:rPr>
      </w:pPr>
    </w:p>
    <w:p w:rsidR="0048044A" w:rsidRPr="0048044A" w:rsidRDefault="0048044A" w:rsidP="0048044A">
      <w:pPr>
        <w:jc w:val="both"/>
        <w:rPr>
          <w:b/>
          <w:sz w:val="22"/>
          <w:szCs w:val="22"/>
          <w:lang w:val="ru-RU"/>
        </w:rPr>
      </w:pPr>
      <w:r w:rsidRPr="0021685B">
        <w:rPr>
          <w:b/>
          <w:sz w:val="22"/>
          <w:szCs w:val="22"/>
        </w:rPr>
        <w:t>Стан</w:t>
      </w:r>
      <w:r w:rsidR="007976EA">
        <w:rPr>
          <w:b/>
          <w:sz w:val="22"/>
          <w:szCs w:val="22"/>
        </w:rPr>
        <w:t xml:space="preserve"> </w:t>
      </w:r>
      <w:r w:rsidRPr="0021685B">
        <w:rPr>
          <w:b/>
          <w:sz w:val="22"/>
          <w:szCs w:val="22"/>
        </w:rPr>
        <w:t>корпоративного</w:t>
      </w:r>
      <w:r w:rsidR="007976EA">
        <w:rPr>
          <w:b/>
          <w:sz w:val="22"/>
          <w:szCs w:val="22"/>
        </w:rPr>
        <w:t xml:space="preserve"> </w:t>
      </w:r>
      <w:r w:rsidRPr="0021685B">
        <w:rPr>
          <w:b/>
          <w:sz w:val="22"/>
          <w:szCs w:val="22"/>
        </w:rPr>
        <w:t>управління</w:t>
      </w:r>
    </w:p>
    <w:p w:rsidR="00A900C1" w:rsidRPr="00DB7198" w:rsidRDefault="00A900C1" w:rsidP="008A55BA">
      <w:pPr>
        <w:ind w:firstLine="567"/>
        <w:jc w:val="both"/>
      </w:pPr>
      <w:r w:rsidRPr="00DB7198">
        <w:t>Стан</w:t>
      </w:r>
      <w:r w:rsidR="007976EA">
        <w:t xml:space="preserve"> </w:t>
      </w:r>
      <w:r w:rsidRPr="00DB7198">
        <w:t>корпоративного</w:t>
      </w:r>
      <w:r w:rsidR="007976EA">
        <w:t xml:space="preserve"> </w:t>
      </w:r>
      <w:r w:rsidRPr="00DB7198">
        <w:t>управління</w:t>
      </w:r>
      <w:r w:rsidR="007976EA">
        <w:t xml:space="preserve"> </w:t>
      </w:r>
      <w:r w:rsidRPr="00DB7198">
        <w:t>на</w:t>
      </w:r>
      <w:r w:rsidR="007976EA">
        <w:t xml:space="preserve"> </w:t>
      </w:r>
      <w:r w:rsidRPr="00DB7198">
        <w:t>Товаристві</w:t>
      </w:r>
      <w:r w:rsidR="007976EA">
        <w:t xml:space="preserve"> </w:t>
      </w:r>
      <w:r w:rsidRPr="00DB7198">
        <w:rPr>
          <w:b/>
          <w:u w:val="single"/>
        </w:rPr>
        <w:t>відповідає</w:t>
      </w:r>
      <w:r w:rsidR="007976EA">
        <w:t xml:space="preserve"> </w:t>
      </w:r>
      <w:r w:rsidRPr="00DB7198">
        <w:t>вимогам</w:t>
      </w:r>
      <w:r w:rsidR="007976EA">
        <w:t xml:space="preserve"> </w:t>
      </w:r>
      <w:r w:rsidRPr="00DB7198">
        <w:t>Закону</w:t>
      </w:r>
      <w:r w:rsidR="007976EA">
        <w:t xml:space="preserve"> </w:t>
      </w:r>
      <w:r w:rsidRPr="00DB7198">
        <w:t>України</w:t>
      </w:r>
      <w:r w:rsidR="007976EA">
        <w:t xml:space="preserve"> </w:t>
      </w:r>
      <w:r w:rsidRPr="00DB7198">
        <w:t>«Про</w:t>
      </w:r>
      <w:r w:rsidR="007976EA">
        <w:t xml:space="preserve"> </w:t>
      </w:r>
      <w:r w:rsidRPr="00DB7198">
        <w:t>акціонерні</w:t>
      </w:r>
      <w:r w:rsidR="007976EA">
        <w:t xml:space="preserve"> </w:t>
      </w:r>
      <w:r w:rsidRPr="00DB7198">
        <w:t>Товариства».</w:t>
      </w:r>
      <w:r w:rsidR="007976EA">
        <w:t xml:space="preserve"> </w:t>
      </w:r>
      <w:r w:rsidRPr="00DB7198">
        <w:t>Внутрішнього</w:t>
      </w:r>
      <w:r w:rsidR="007976EA">
        <w:t xml:space="preserve"> </w:t>
      </w:r>
      <w:r w:rsidRPr="00DB7198">
        <w:t>аудиту</w:t>
      </w:r>
      <w:r w:rsidR="007976EA">
        <w:t xml:space="preserve"> </w:t>
      </w:r>
      <w:r w:rsidRPr="00DB7198">
        <w:t>на</w:t>
      </w:r>
      <w:r w:rsidR="007976EA">
        <w:t xml:space="preserve"> </w:t>
      </w:r>
      <w:r w:rsidRPr="00DB7198">
        <w:t>Товаристві</w:t>
      </w:r>
      <w:r w:rsidR="007976EA">
        <w:t xml:space="preserve"> </w:t>
      </w:r>
      <w:r w:rsidRPr="00DB7198">
        <w:t>немає.</w:t>
      </w:r>
    </w:p>
    <w:p w:rsidR="00A900C1" w:rsidRPr="00BC5ED4" w:rsidRDefault="00A900C1" w:rsidP="008A55BA">
      <w:pPr>
        <w:ind w:firstLine="567"/>
        <w:jc w:val="both"/>
        <w:rPr>
          <w:b/>
          <w:u w:val="single"/>
        </w:rPr>
      </w:pPr>
      <w:r w:rsidRPr="00DB7198">
        <w:t>При</w:t>
      </w:r>
      <w:r w:rsidR="007976EA">
        <w:t xml:space="preserve"> </w:t>
      </w:r>
      <w:r w:rsidRPr="00DB7198">
        <w:t>проведенні</w:t>
      </w:r>
      <w:r w:rsidR="007976EA">
        <w:t xml:space="preserve"> </w:t>
      </w:r>
      <w:r w:rsidRPr="00DB7198">
        <w:t>ідентифікації</w:t>
      </w:r>
      <w:r w:rsidR="007976EA">
        <w:t xml:space="preserve"> </w:t>
      </w:r>
      <w:r w:rsidRPr="00DB7198">
        <w:t>та</w:t>
      </w:r>
      <w:r w:rsidR="007976EA">
        <w:t xml:space="preserve"> </w:t>
      </w:r>
      <w:r w:rsidRPr="00DB7198">
        <w:t>оцінки</w:t>
      </w:r>
      <w:r w:rsidR="007976EA">
        <w:t xml:space="preserve"> </w:t>
      </w:r>
      <w:r w:rsidRPr="00DB7198">
        <w:t>аудиторських</w:t>
      </w:r>
      <w:r w:rsidR="007976EA">
        <w:t xml:space="preserve"> </w:t>
      </w:r>
      <w:r w:rsidRPr="00DB7198">
        <w:t>ризиків</w:t>
      </w:r>
      <w:r w:rsidR="007976EA">
        <w:t xml:space="preserve"> </w:t>
      </w:r>
      <w:r w:rsidRPr="00DB7198">
        <w:t>суттєвого</w:t>
      </w:r>
      <w:r w:rsidR="007976EA">
        <w:t xml:space="preserve"> </w:t>
      </w:r>
      <w:r w:rsidRPr="00DB7198">
        <w:t>викривлення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</w:t>
      </w:r>
      <w:r w:rsidR="007976EA">
        <w:t xml:space="preserve"> </w:t>
      </w:r>
      <w:r w:rsidRPr="00DB7198">
        <w:t>внаслідок</w:t>
      </w:r>
      <w:r w:rsidR="007976EA">
        <w:t xml:space="preserve"> </w:t>
      </w:r>
      <w:r w:rsidRPr="00DB7198">
        <w:t>шахрайства</w:t>
      </w:r>
      <w:r w:rsidR="007976EA">
        <w:t xml:space="preserve"> </w:t>
      </w:r>
      <w:r w:rsidRPr="00DB7198">
        <w:t>(МСА</w:t>
      </w:r>
      <w:r w:rsidR="007976EA">
        <w:t xml:space="preserve"> </w:t>
      </w:r>
      <w:r w:rsidRPr="00DB7198">
        <w:t>240</w:t>
      </w:r>
      <w:r w:rsidR="007976EA">
        <w:t xml:space="preserve"> </w:t>
      </w:r>
      <w:r w:rsidRPr="00DB7198">
        <w:t>«Відповідальність</w:t>
      </w:r>
      <w:r w:rsidR="007976EA">
        <w:t xml:space="preserve"> </w:t>
      </w:r>
      <w:r w:rsidRPr="00DB7198">
        <w:t>аудитора,</w:t>
      </w:r>
      <w:r w:rsidR="007976EA">
        <w:t xml:space="preserve"> </w:t>
      </w:r>
      <w:r w:rsidRPr="00DB7198">
        <w:t>що</w:t>
      </w:r>
      <w:r w:rsidR="007976EA">
        <w:t xml:space="preserve"> </w:t>
      </w:r>
      <w:r w:rsidRPr="00DB7198">
        <w:t>стосується</w:t>
      </w:r>
      <w:r w:rsidR="007976EA">
        <w:t xml:space="preserve"> </w:t>
      </w:r>
      <w:r w:rsidRPr="00DB7198">
        <w:t>шахрайства,</w:t>
      </w:r>
      <w:r w:rsidR="007976EA">
        <w:t xml:space="preserve"> </w:t>
      </w:r>
      <w:r w:rsidRPr="00DB7198">
        <w:t>при</w:t>
      </w:r>
      <w:r w:rsidR="007976EA">
        <w:t xml:space="preserve"> </w:t>
      </w:r>
      <w:r w:rsidRPr="00DB7198">
        <w:t>аудиті</w:t>
      </w:r>
      <w:r w:rsidR="007976EA">
        <w:t xml:space="preserve"> </w:t>
      </w:r>
      <w:r w:rsidRPr="00DB7198">
        <w:t>фінансової</w:t>
      </w:r>
      <w:r w:rsidR="007976EA">
        <w:t xml:space="preserve"> </w:t>
      </w:r>
      <w:r w:rsidRPr="00DB7198">
        <w:t>звітності»)</w:t>
      </w:r>
      <w:r w:rsidR="007976EA">
        <w:t xml:space="preserve"> </w:t>
      </w:r>
      <w:r w:rsidRPr="00DB7198">
        <w:rPr>
          <w:b/>
          <w:u w:val="single"/>
        </w:rPr>
        <w:t>не</w:t>
      </w:r>
      <w:r w:rsidR="007976EA">
        <w:rPr>
          <w:b/>
          <w:u w:val="single"/>
        </w:rPr>
        <w:t xml:space="preserve"> </w:t>
      </w:r>
      <w:r w:rsidRPr="00DB7198">
        <w:rPr>
          <w:b/>
          <w:u w:val="single"/>
        </w:rPr>
        <w:t>виявлено</w:t>
      </w:r>
      <w:r w:rsidR="007976EA">
        <w:rPr>
          <w:b/>
          <w:u w:val="single"/>
        </w:rPr>
        <w:t xml:space="preserve"> </w:t>
      </w:r>
      <w:r w:rsidRPr="00DB7198">
        <w:rPr>
          <w:b/>
          <w:u w:val="single"/>
        </w:rPr>
        <w:t>викривлень</w:t>
      </w:r>
      <w:r w:rsidR="007976EA">
        <w:rPr>
          <w:b/>
          <w:u w:val="single"/>
        </w:rPr>
        <w:t xml:space="preserve">  </w:t>
      </w:r>
      <w:r w:rsidRPr="00DB7198">
        <w:rPr>
          <w:b/>
          <w:u w:val="single"/>
        </w:rPr>
        <w:t>фінансової</w:t>
      </w:r>
      <w:r w:rsidR="007976EA">
        <w:rPr>
          <w:b/>
          <w:u w:val="single"/>
        </w:rPr>
        <w:t xml:space="preserve"> </w:t>
      </w:r>
      <w:r w:rsidRPr="00DB7198">
        <w:rPr>
          <w:b/>
          <w:u w:val="single"/>
        </w:rPr>
        <w:t>звітності</w:t>
      </w:r>
      <w:r w:rsidR="007976EA">
        <w:rPr>
          <w:b/>
          <w:u w:val="single"/>
        </w:rPr>
        <w:t xml:space="preserve"> </w:t>
      </w:r>
      <w:r w:rsidRPr="00DB7198">
        <w:rPr>
          <w:b/>
          <w:u w:val="single"/>
        </w:rPr>
        <w:t>внаслідок</w:t>
      </w:r>
      <w:r w:rsidR="007976EA">
        <w:rPr>
          <w:b/>
          <w:u w:val="single"/>
        </w:rPr>
        <w:t xml:space="preserve"> </w:t>
      </w:r>
      <w:r w:rsidRPr="00DB7198">
        <w:rPr>
          <w:b/>
          <w:u w:val="single"/>
        </w:rPr>
        <w:t>шахрайства.</w:t>
      </w:r>
    </w:p>
    <w:p w:rsidR="00EA0858" w:rsidRPr="00BC5ED4" w:rsidRDefault="00EA0858" w:rsidP="008A55BA">
      <w:pPr>
        <w:ind w:firstLine="567"/>
        <w:jc w:val="both"/>
        <w:rPr>
          <w:b/>
          <w:u w:val="single"/>
        </w:rPr>
      </w:pPr>
    </w:p>
    <w:p w:rsidR="00B673CA" w:rsidRPr="00316547" w:rsidRDefault="00B673CA" w:rsidP="00EA0858">
      <w:pPr>
        <w:jc w:val="both"/>
        <w:rPr>
          <w:b/>
          <w:caps/>
          <w:sz w:val="22"/>
          <w:szCs w:val="22"/>
        </w:rPr>
      </w:pPr>
    </w:p>
    <w:p w:rsidR="008B14D5" w:rsidRPr="004458DE" w:rsidRDefault="008B14D5" w:rsidP="000E31C9">
      <w:pPr>
        <w:pStyle w:val="ad"/>
        <w:spacing w:after="0"/>
        <w:jc w:val="both"/>
        <w:rPr>
          <w:b/>
          <w:i/>
          <w:lang w:val="uk-UA"/>
        </w:rPr>
      </w:pPr>
    </w:p>
    <w:p w:rsidR="0068285F" w:rsidRPr="00DB7198" w:rsidRDefault="00730198" w:rsidP="000E31C9">
      <w:pPr>
        <w:pStyle w:val="ad"/>
        <w:spacing w:after="0"/>
        <w:jc w:val="both"/>
        <w:rPr>
          <w:b/>
          <w:i/>
        </w:rPr>
      </w:pPr>
      <w:r w:rsidRPr="00DB7198">
        <w:rPr>
          <w:b/>
          <w:i/>
        </w:rPr>
        <w:t>ВИКОНАВ:</w:t>
      </w:r>
    </w:p>
    <w:p w:rsidR="00B6562A" w:rsidRPr="00DB7198" w:rsidRDefault="00B46713" w:rsidP="000E31C9">
      <w:pPr>
        <w:pStyle w:val="ad"/>
        <w:spacing w:after="0"/>
        <w:jc w:val="both"/>
        <w:rPr>
          <w:b/>
          <w:i/>
          <w:lang w:val="uk-UA"/>
        </w:rPr>
      </w:pPr>
      <w:r>
        <w:rPr>
          <w:b/>
          <w:i/>
        </w:rPr>
        <w:t>АУДИТОР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lang w:val="uk-UA"/>
        </w:rPr>
        <w:t xml:space="preserve">          </w:t>
      </w:r>
      <w:r w:rsidRPr="00B46713">
        <w:rPr>
          <w:b/>
          <w:i/>
          <w:lang w:val="uk-UA"/>
        </w:rPr>
        <w:t>В.В.ГУЦАЛЮК</w:t>
      </w:r>
    </w:p>
    <w:p w:rsidR="00B6562A" w:rsidRPr="00DB7198" w:rsidRDefault="00B6562A" w:rsidP="000E31C9">
      <w:pPr>
        <w:pStyle w:val="ad"/>
        <w:spacing w:after="0"/>
        <w:rPr>
          <w:b/>
          <w:i/>
          <w:lang w:val="uk-UA"/>
        </w:rPr>
      </w:pPr>
      <w:r w:rsidRPr="00DB7198">
        <w:rPr>
          <w:b/>
          <w:i/>
        </w:rPr>
        <w:t>сертифікат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аудитора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ab/>
      </w:r>
      <w:r w:rsidRPr="00DB7198">
        <w:rPr>
          <w:b/>
          <w:i/>
        </w:rPr>
        <w:tab/>
      </w:r>
      <w:r w:rsidRPr="00DB7198">
        <w:rPr>
          <w:b/>
          <w:i/>
        </w:rPr>
        <w:tab/>
      </w:r>
      <w:r w:rsidR="007976EA">
        <w:rPr>
          <w:b/>
          <w:i/>
        </w:rPr>
        <w:t xml:space="preserve">           </w:t>
      </w:r>
      <w:r w:rsidRPr="00DB7198">
        <w:rPr>
          <w:b/>
          <w:i/>
        </w:rPr>
        <w:tab/>
      </w:r>
      <w:r w:rsidRPr="00DB7198">
        <w:rPr>
          <w:b/>
          <w:i/>
        </w:rPr>
        <w:tab/>
      </w:r>
      <w:r w:rsidRPr="00DB7198">
        <w:rPr>
          <w:b/>
          <w:i/>
        </w:rPr>
        <w:tab/>
      </w:r>
      <w:r w:rsidR="007976EA">
        <w:rPr>
          <w:b/>
          <w:i/>
        </w:rPr>
        <w:t xml:space="preserve">                      </w:t>
      </w:r>
      <w:r w:rsidR="00B46713" w:rsidRPr="00B46713">
        <w:rPr>
          <w:b/>
          <w:i/>
          <w:lang w:val="uk-UA"/>
        </w:rPr>
        <w:t>серії А № 004804</w:t>
      </w:r>
    </w:p>
    <w:p w:rsidR="00730198" w:rsidRPr="00B46713" w:rsidRDefault="00B87E19" w:rsidP="00B46713">
      <w:pPr>
        <w:pStyle w:val="ad"/>
        <w:spacing w:after="0"/>
        <w:rPr>
          <w:b/>
          <w:i/>
          <w:lang w:val="uk-UA"/>
        </w:rPr>
      </w:pPr>
      <w:r w:rsidRPr="00DB7198">
        <w:rPr>
          <w:b/>
          <w:i/>
        </w:rPr>
        <w:t>аудиторської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палати</w:t>
      </w:r>
      <w:r w:rsidR="007976EA">
        <w:rPr>
          <w:b/>
          <w:i/>
        </w:rPr>
        <w:t xml:space="preserve"> </w:t>
      </w:r>
      <w:r w:rsidRPr="00DB7198">
        <w:rPr>
          <w:b/>
          <w:i/>
          <w:lang w:val="uk-UA"/>
        </w:rPr>
        <w:t>У</w:t>
      </w:r>
      <w:r w:rsidR="00B6562A" w:rsidRPr="00DB7198">
        <w:rPr>
          <w:b/>
          <w:i/>
        </w:rPr>
        <w:t>країни</w:t>
      </w:r>
      <w:r w:rsidR="00B6562A" w:rsidRPr="00DB7198">
        <w:rPr>
          <w:b/>
          <w:i/>
        </w:rPr>
        <w:tab/>
      </w:r>
      <w:r w:rsidR="00B6562A" w:rsidRPr="00DB7198">
        <w:rPr>
          <w:b/>
          <w:i/>
        </w:rPr>
        <w:tab/>
      </w:r>
      <w:r w:rsidR="00B6562A" w:rsidRPr="00DB7198">
        <w:rPr>
          <w:b/>
          <w:i/>
        </w:rPr>
        <w:tab/>
      </w:r>
      <w:r w:rsidR="007976EA">
        <w:rPr>
          <w:b/>
          <w:i/>
        </w:rPr>
        <w:t xml:space="preserve">  </w:t>
      </w:r>
      <w:r w:rsidR="00B6562A" w:rsidRPr="00DB7198">
        <w:rPr>
          <w:b/>
          <w:i/>
        </w:rPr>
        <w:tab/>
      </w:r>
      <w:r w:rsidR="007976EA">
        <w:rPr>
          <w:b/>
          <w:i/>
        </w:rPr>
        <w:t xml:space="preserve">                       </w:t>
      </w:r>
      <w:r w:rsidR="00B6562A" w:rsidRPr="00DB7198">
        <w:rPr>
          <w:b/>
          <w:i/>
        </w:rPr>
        <w:tab/>
      </w:r>
      <w:r w:rsidR="007976EA">
        <w:rPr>
          <w:b/>
          <w:i/>
          <w:lang w:val="uk-UA"/>
        </w:rPr>
        <w:t xml:space="preserve">      </w:t>
      </w:r>
      <w:r w:rsidR="00B46713" w:rsidRPr="00B46713">
        <w:rPr>
          <w:b/>
          <w:i/>
          <w:lang w:val="uk-UA"/>
        </w:rPr>
        <w:t>від 22.06.2001 року</w:t>
      </w:r>
    </w:p>
    <w:p w:rsidR="008B14D5" w:rsidRPr="00DB7198" w:rsidRDefault="008B14D5" w:rsidP="000E31C9">
      <w:pPr>
        <w:pStyle w:val="ad"/>
        <w:spacing w:after="0"/>
        <w:jc w:val="both"/>
        <w:rPr>
          <w:b/>
          <w:i/>
          <w:lang w:val="ru-RU"/>
        </w:rPr>
      </w:pPr>
    </w:p>
    <w:p w:rsidR="008B14D5" w:rsidRPr="00DB7198" w:rsidRDefault="008B14D5" w:rsidP="000E31C9">
      <w:pPr>
        <w:pStyle w:val="ad"/>
        <w:spacing w:after="0"/>
        <w:jc w:val="both"/>
        <w:rPr>
          <w:b/>
          <w:i/>
          <w:lang w:val="ru-RU"/>
        </w:rPr>
      </w:pPr>
    </w:p>
    <w:p w:rsidR="00614FE7" w:rsidRPr="00DB7198" w:rsidRDefault="00CA7F00" w:rsidP="000E31C9">
      <w:pPr>
        <w:pStyle w:val="ad"/>
        <w:spacing w:after="0"/>
        <w:jc w:val="both"/>
        <w:rPr>
          <w:b/>
          <w:i/>
        </w:rPr>
      </w:pPr>
      <w:r w:rsidRPr="00DB7198">
        <w:rPr>
          <w:b/>
          <w:i/>
        </w:rPr>
        <w:t>ДИРЕКТОР</w:t>
      </w:r>
    </w:p>
    <w:p w:rsidR="00614FE7" w:rsidRPr="00DB7198" w:rsidRDefault="00CA7F00" w:rsidP="000E31C9">
      <w:pPr>
        <w:pStyle w:val="ad"/>
        <w:spacing w:after="0"/>
        <w:jc w:val="both"/>
        <w:rPr>
          <w:b/>
          <w:i/>
        </w:rPr>
      </w:pPr>
      <w:r w:rsidRPr="00DB7198">
        <w:rPr>
          <w:b/>
          <w:i/>
        </w:rPr>
        <w:t>ТОВ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«АУДИТОРСЬКА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ФІРМА</w:t>
      </w:r>
    </w:p>
    <w:p w:rsidR="00DB0FDA" w:rsidRPr="00DB7198" w:rsidRDefault="00CA7F00" w:rsidP="000E31C9">
      <w:pPr>
        <w:rPr>
          <w:b/>
          <w:i/>
        </w:rPr>
      </w:pPr>
      <w:r w:rsidRPr="00DB7198">
        <w:rPr>
          <w:b/>
          <w:i/>
        </w:rPr>
        <w:t>«СТАНДАРТ</w:t>
      </w:r>
      <w:r w:rsidR="007976EA">
        <w:rPr>
          <w:b/>
          <w:i/>
        </w:rPr>
        <w:t xml:space="preserve"> </w:t>
      </w:r>
      <w:r w:rsidRPr="00DB7198">
        <w:rPr>
          <w:b/>
          <w:i/>
        </w:rPr>
        <w:t>ПЛЮС»</w:t>
      </w:r>
      <w:r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="00614FE7" w:rsidRPr="00DB7198">
        <w:rPr>
          <w:b/>
          <w:i/>
        </w:rPr>
        <w:tab/>
      </w:r>
      <w:r w:rsidRPr="00DB7198">
        <w:rPr>
          <w:b/>
          <w:i/>
        </w:rPr>
        <w:t>О.В.ПАНАРІНА</w:t>
      </w:r>
    </w:p>
    <w:p w:rsidR="00B6562A" w:rsidRPr="00DB7198" w:rsidRDefault="00B6562A" w:rsidP="000E31C9">
      <w:pPr>
        <w:rPr>
          <w:b/>
          <w:i/>
          <w:lang w:eastAsia="x-none"/>
        </w:rPr>
      </w:pPr>
      <w:r w:rsidRPr="00DB7198">
        <w:rPr>
          <w:b/>
          <w:i/>
          <w:lang w:eastAsia="x-none"/>
        </w:rPr>
        <w:t>Сертифікат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аудитора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="007976EA">
        <w:rPr>
          <w:b/>
          <w:i/>
          <w:lang w:eastAsia="x-none"/>
        </w:rPr>
        <w:t xml:space="preserve">          </w:t>
      </w:r>
      <w:r w:rsidRPr="00DB7198">
        <w:rPr>
          <w:b/>
          <w:i/>
          <w:lang w:eastAsia="x-none"/>
        </w:rPr>
        <w:t>серії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А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№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004227</w:t>
      </w:r>
    </w:p>
    <w:p w:rsidR="00B6562A" w:rsidRPr="00DB7198" w:rsidRDefault="00B6562A" w:rsidP="000E31C9">
      <w:pPr>
        <w:rPr>
          <w:b/>
          <w:i/>
          <w:lang w:eastAsia="x-none"/>
        </w:rPr>
      </w:pPr>
      <w:r w:rsidRPr="00DB7198">
        <w:rPr>
          <w:b/>
          <w:i/>
          <w:lang w:eastAsia="x-none"/>
        </w:rPr>
        <w:t>Аудиторської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Палати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України</w:t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="007976EA">
        <w:rPr>
          <w:b/>
          <w:i/>
          <w:lang w:eastAsia="x-none"/>
        </w:rPr>
        <w:t xml:space="preserve">      </w:t>
      </w:r>
      <w:r w:rsidRPr="00DB7198">
        <w:rPr>
          <w:b/>
          <w:i/>
          <w:lang w:eastAsia="x-none"/>
        </w:rPr>
        <w:t>від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19.05.2000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року</w:t>
      </w:r>
    </w:p>
    <w:p w:rsidR="00B6562A" w:rsidRPr="00DB7198" w:rsidRDefault="00B6562A" w:rsidP="000E31C9"/>
    <w:p w:rsidR="00F34A97" w:rsidRPr="00DB7198" w:rsidRDefault="00B6562A" w:rsidP="000E31C9">
      <w:pPr>
        <w:jc w:val="both"/>
        <w:rPr>
          <w:b/>
          <w:i/>
          <w:lang w:eastAsia="x-none"/>
        </w:rPr>
      </w:pPr>
      <w:r w:rsidRPr="00DB7198">
        <w:rPr>
          <w:b/>
          <w:i/>
          <w:lang w:eastAsia="x-none"/>
        </w:rPr>
        <w:t>м.</w:t>
      </w:r>
      <w:r w:rsidR="007976EA">
        <w:rPr>
          <w:b/>
          <w:i/>
          <w:lang w:eastAsia="x-none"/>
        </w:rPr>
        <w:t xml:space="preserve"> </w:t>
      </w:r>
      <w:r w:rsidRPr="00DB7198">
        <w:rPr>
          <w:b/>
          <w:i/>
          <w:lang w:eastAsia="x-none"/>
        </w:rPr>
        <w:t>В</w:t>
      </w:r>
      <w:r w:rsidR="00A62881" w:rsidRPr="00DB7198">
        <w:rPr>
          <w:b/>
          <w:i/>
          <w:lang w:eastAsia="x-none"/>
        </w:rPr>
        <w:t>інниця,</w:t>
      </w:r>
      <w:r w:rsidR="007976EA">
        <w:rPr>
          <w:b/>
          <w:i/>
          <w:lang w:eastAsia="x-none"/>
        </w:rPr>
        <w:t xml:space="preserve"> </w:t>
      </w:r>
      <w:r w:rsidR="00A62881" w:rsidRPr="00DB7198">
        <w:rPr>
          <w:b/>
          <w:i/>
          <w:lang w:eastAsia="x-none"/>
        </w:rPr>
        <w:t>пл.</w:t>
      </w:r>
      <w:r w:rsidR="007976EA">
        <w:rPr>
          <w:b/>
          <w:i/>
          <w:lang w:eastAsia="x-none"/>
        </w:rPr>
        <w:t xml:space="preserve"> </w:t>
      </w:r>
      <w:r w:rsidR="00A62881" w:rsidRPr="00DB7198">
        <w:rPr>
          <w:b/>
          <w:i/>
          <w:lang w:eastAsia="x-none"/>
        </w:rPr>
        <w:t>Гагаріна</w:t>
      </w:r>
      <w:r w:rsidR="007976EA">
        <w:rPr>
          <w:b/>
          <w:i/>
          <w:lang w:eastAsia="x-none"/>
        </w:rPr>
        <w:t xml:space="preserve"> </w:t>
      </w:r>
      <w:r w:rsidR="00A62881" w:rsidRPr="00DB7198">
        <w:rPr>
          <w:b/>
          <w:i/>
          <w:lang w:eastAsia="x-none"/>
        </w:rPr>
        <w:t>,2</w:t>
      </w:r>
      <w:r w:rsidR="007976EA">
        <w:rPr>
          <w:b/>
          <w:i/>
          <w:lang w:eastAsia="x-none"/>
        </w:rPr>
        <w:t xml:space="preserve">              </w:t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Pr="00DB7198">
        <w:rPr>
          <w:b/>
          <w:i/>
          <w:lang w:eastAsia="x-none"/>
        </w:rPr>
        <w:tab/>
      </w:r>
      <w:r w:rsidR="007976EA">
        <w:rPr>
          <w:b/>
          <w:i/>
          <w:lang w:eastAsia="x-none"/>
        </w:rPr>
        <w:t xml:space="preserve">                                 </w:t>
      </w:r>
      <w:r w:rsidR="00B66EB1">
        <w:rPr>
          <w:b/>
          <w:i/>
          <w:lang w:eastAsia="x-none"/>
        </w:rPr>
        <w:t>03</w:t>
      </w:r>
      <w:r w:rsidR="009F4D13" w:rsidRPr="00BE34EF">
        <w:rPr>
          <w:b/>
          <w:i/>
          <w:lang w:eastAsia="x-none"/>
        </w:rPr>
        <w:t>.</w:t>
      </w:r>
      <w:r w:rsidR="00B46713">
        <w:rPr>
          <w:b/>
          <w:i/>
          <w:lang w:eastAsia="x-none"/>
        </w:rPr>
        <w:t>0</w:t>
      </w:r>
      <w:r w:rsidR="00B66EB1">
        <w:rPr>
          <w:b/>
          <w:i/>
          <w:lang w:eastAsia="x-none"/>
        </w:rPr>
        <w:t>3</w:t>
      </w:r>
      <w:r w:rsidR="009F4D13" w:rsidRPr="00BE34EF">
        <w:rPr>
          <w:b/>
          <w:i/>
          <w:lang w:eastAsia="x-none"/>
        </w:rPr>
        <w:t>.201</w:t>
      </w:r>
      <w:r w:rsidR="008E761B">
        <w:rPr>
          <w:b/>
          <w:i/>
          <w:lang w:eastAsia="x-none"/>
        </w:rPr>
        <w:t>5</w:t>
      </w:r>
      <w:r w:rsidR="007976EA" w:rsidRPr="00BE34EF">
        <w:rPr>
          <w:b/>
          <w:i/>
          <w:lang w:eastAsia="x-none"/>
        </w:rPr>
        <w:t xml:space="preserve"> </w:t>
      </w:r>
      <w:r w:rsidRPr="00BE34EF">
        <w:rPr>
          <w:b/>
          <w:i/>
          <w:lang w:eastAsia="x-none"/>
        </w:rPr>
        <w:t>р.</w:t>
      </w:r>
    </w:p>
    <w:sectPr w:rsidR="00F34A97" w:rsidRPr="00DB7198" w:rsidSect="00DF75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709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A5" w:rsidRDefault="00ED79A5" w:rsidP="00087E3A">
      <w:r>
        <w:separator/>
      </w:r>
    </w:p>
  </w:endnote>
  <w:endnote w:type="continuationSeparator" w:id="0">
    <w:p w:rsidR="00ED79A5" w:rsidRDefault="00ED79A5" w:rsidP="000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1" w:rsidRDefault="002F34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46" w:rsidRPr="00095526" w:rsidRDefault="00352446" w:rsidP="00095526">
    <w:pPr>
      <w:pStyle w:val="a7"/>
      <w:ind w:right="-864"/>
      <w:jc w:val="right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73B419" wp14:editId="36D0DE5A">
              <wp:simplePos x="0" y="0"/>
              <wp:positionH relativeFrom="column">
                <wp:posOffset>5908675</wp:posOffset>
              </wp:positionH>
              <wp:positionV relativeFrom="page">
                <wp:posOffset>10121265</wp:posOffset>
              </wp:positionV>
              <wp:extent cx="548640" cy="237490"/>
              <wp:effectExtent l="0" t="0" r="22860" b="10160"/>
              <wp:wrapThrough wrapText="bothSides">
                <wp:wrapPolygon edited="0">
                  <wp:start x="0" y="0"/>
                  <wp:lineTo x="0" y="20791"/>
                  <wp:lineTo x="21750" y="20791"/>
                  <wp:lineTo x="21750" y="0"/>
                  <wp:lineTo x="0" y="0"/>
                </wp:wrapPolygon>
              </wp:wrapThrough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46" w:rsidRPr="006F0D4D" w:rsidRDefault="00352446">
                            <w:pPr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F3401" w:rsidRPr="002F3401">
                              <w:rPr>
                                <w:b/>
                                <w:noProof/>
                                <w:color w:val="FFFFFF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465.25pt;margin-top:796.95pt;width:43.2pt;height:18.7pt;z-index:-251657216;mso-position-vertical-relative:pag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Fsc8QA&#10;AADaAAAADwAAAGRycy9kb3ducmV2LnhtbESPQWvCQBSE70L/w/IK3nSTFmKJrhJSCyI9qC30+sg+&#10;k9js27C7NfHfdwsFj8PMfMOsNqPpxJWcby0rSOcJCOLK6pZrBZ8fb7MXED4ga+wsk4IbedisHyYr&#10;zLUd+EjXU6hFhLDPUUETQp9L6auGDPq57Ymjd7bOYIjS1VI7HCLcdPIpSTJpsOW40GBPZUPV9+nH&#10;KLgsXovzdvvFhzJJ985mVXEI70pNH8diCSLQGO7h//ZOK3iG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bHPEAAAA2gAAAA8AAAAAAAAAAAAAAAAAmAIAAGRycy9k&#10;b3ducmV2LnhtbFBLBQYAAAAABAAEAPUAAACJAwAAAAA=&#10;" strokecolor="#00b050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HjMIA&#10;AADaAAAADwAAAGRycy9kb3ducmV2LnhtbESP0YrCMBRE3xf2H8IVfFk0VRdZqlHWoqCwL9X9gEtz&#10;bYvNTW1iW//eCIKPw8ycYZbr3lSipcaVlhVMxhEI4szqknMF/6fd6AeE88gaK8uk4E4O1qvPjyXG&#10;2nacUnv0uQgQdjEqKLyvYyldVpBBN7Y1cfDOtjHog2xyqRvsAtxUchpFc2mw5LBQYE1JQdnleDMK&#10;vnx1paRrt4droi9/5Xy2idKZUsNB/7sA4an37/CrvdcKvuF5Jd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MwgAAANoAAAAPAAAAAAAAAAAAAAAAAJgCAABkcnMvZG93&#10;bnJldi54bWxQSwUGAAAAAAQABAD1AAAAhwMAAAAA&#10;" fillcolor="#00b050" strokecolor="#00b05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CDsMA&#10;AADaAAAADwAAAGRycy9kb3ducmV2LnhtbESPX2vCQBDE3wt+h2OFvki9tFApqaeIRZD2yT8UH5fc&#10;mhzm9mJuG9N+ek8Q+jjMzG+Y6bz3teqojS6wgedxBoq4CNZxaWC/Wz29gYqCbLEOTAZ+KcJ8NniY&#10;Ym7DhTfUbaVUCcIxRwOVSJNrHYuKPMZxaIiTdwytR0myLbVt8ZLgvtYvWTbRHh2nhQobWlZUnLY/&#10;3oCI+/rru7j6Xrgzfn6sDzobHYx5HPaLd1BCvfyH7+21NfAKtyvpBu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CDsMAAADaAAAADwAAAAAAAAAAAAAAAACYAgAAZHJzL2Rv&#10;d25yZXYueG1sUEsFBgAAAAAEAAQA9QAAAIgDAAAAAA==&#10;" fillcolor="#00b050" stroked="f">
                <v:textbox inset="0,0,0,0">
                  <w:txbxContent>
                    <w:p w:rsidR="00352446" w:rsidRPr="006F0D4D" w:rsidRDefault="00352446">
                      <w:pPr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F3401" w:rsidRPr="002F3401">
                        <w:rPr>
                          <w:b/>
                          <w:noProof/>
                          <w:color w:val="FFFFFF"/>
                        </w:rPr>
                        <w:t>6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y="page"/>
            </v:group>
          </w:pict>
        </mc:Fallback>
      </mc:AlternateContent>
    </w: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05EEF02D" wp14:editId="3A809AC8">
          <wp:simplePos x="0" y="0"/>
          <wp:positionH relativeFrom="column">
            <wp:posOffset>-41910</wp:posOffset>
          </wp:positionH>
          <wp:positionV relativeFrom="page">
            <wp:posOffset>9961880</wp:posOffset>
          </wp:positionV>
          <wp:extent cx="466725" cy="447675"/>
          <wp:effectExtent l="0" t="0" r="9525" b="9525"/>
          <wp:wrapThrough wrapText="bothSides">
            <wp:wrapPolygon edited="0">
              <wp:start x="15869" y="0"/>
              <wp:lineTo x="0" y="1838"/>
              <wp:lineTo x="0" y="20221"/>
              <wp:lineTo x="2645" y="21140"/>
              <wp:lineTo x="17633" y="21140"/>
              <wp:lineTo x="21159" y="16545"/>
              <wp:lineTo x="21159" y="0"/>
              <wp:lineTo x="15869" y="0"/>
            </wp:wrapPolygon>
          </wp:wrapThrough>
          <wp:docPr id="19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1" w:rsidRDefault="002F3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A5" w:rsidRDefault="00ED79A5" w:rsidP="00087E3A">
      <w:r>
        <w:separator/>
      </w:r>
    </w:p>
  </w:footnote>
  <w:footnote w:type="continuationSeparator" w:id="0">
    <w:p w:rsidR="00ED79A5" w:rsidRDefault="00ED79A5" w:rsidP="0008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1" w:rsidRDefault="002F34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54700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F3401" w:rsidRDefault="002F34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3401">
          <w:rPr>
            <w:noProof/>
            <w:lang w:val="ru-RU"/>
          </w:rPr>
          <w:t>6</w:t>
        </w:r>
        <w:r>
          <w:fldChar w:fldCharType="end"/>
        </w:r>
      </w:p>
    </w:sdtContent>
  </w:sdt>
  <w:p w:rsidR="002F3401" w:rsidRDefault="002F34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01" w:rsidRDefault="002F34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1A8"/>
    <w:multiLevelType w:val="hybridMultilevel"/>
    <w:tmpl w:val="84FC5F1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52AA8"/>
    <w:multiLevelType w:val="hybridMultilevel"/>
    <w:tmpl w:val="B0704F5E"/>
    <w:lvl w:ilvl="0" w:tplc="486A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76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67EC2"/>
    <w:multiLevelType w:val="hybridMultilevel"/>
    <w:tmpl w:val="933C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266C"/>
    <w:multiLevelType w:val="hybridMultilevel"/>
    <w:tmpl w:val="300CA3A4"/>
    <w:lvl w:ilvl="0" w:tplc="D43A2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26F34"/>
    <w:multiLevelType w:val="multilevel"/>
    <w:tmpl w:val="97A40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  <w:sz w:val="26"/>
        <w:szCs w:val="26"/>
        <w:lang w:val="uk-U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154B0DD2"/>
    <w:multiLevelType w:val="singleLevel"/>
    <w:tmpl w:val="33AEF4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1A317886"/>
    <w:multiLevelType w:val="multilevel"/>
    <w:tmpl w:val="0B96B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0"/>
      </w:rPr>
    </w:lvl>
  </w:abstractNum>
  <w:abstractNum w:abstractNumId="8">
    <w:nsid w:val="1A3A6412"/>
    <w:multiLevelType w:val="hybridMultilevel"/>
    <w:tmpl w:val="77C8C198"/>
    <w:lvl w:ilvl="0" w:tplc="731682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E453B2"/>
    <w:multiLevelType w:val="hybridMultilevel"/>
    <w:tmpl w:val="6C28929C"/>
    <w:lvl w:ilvl="0" w:tplc="21DEA9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61198"/>
    <w:multiLevelType w:val="hybridMultilevel"/>
    <w:tmpl w:val="500C4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727D4D"/>
    <w:multiLevelType w:val="hybridMultilevel"/>
    <w:tmpl w:val="6C987272"/>
    <w:lvl w:ilvl="0" w:tplc="B22CEB5E"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B0C3803"/>
    <w:multiLevelType w:val="hybridMultilevel"/>
    <w:tmpl w:val="188C2AD0"/>
    <w:lvl w:ilvl="0" w:tplc="D0943B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41545"/>
    <w:multiLevelType w:val="hybridMultilevel"/>
    <w:tmpl w:val="4AFE537A"/>
    <w:lvl w:ilvl="0" w:tplc="079685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34F1465"/>
    <w:multiLevelType w:val="hybridMultilevel"/>
    <w:tmpl w:val="321A5FE0"/>
    <w:lvl w:ilvl="0" w:tplc="770A5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32AB"/>
    <w:multiLevelType w:val="hybridMultilevel"/>
    <w:tmpl w:val="FD122880"/>
    <w:lvl w:ilvl="0" w:tplc="19FC29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60F13"/>
    <w:multiLevelType w:val="hybridMultilevel"/>
    <w:tmpl w:val="0E38C27E"/>
    <w:lvl w:ilvl="0" w:tplc="F4200772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9773CC1"/>
    <w:multiLevelType w:val="hybridMultilevel"/>
    <w:tmpl w:val="F7D2B7E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349B7"/>
    <w:multiLevelType w:val="multilevel"/>
    <w:tmpl w:val="79029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3B892543"/>
    <w:multiLevelType w:val="hybridMultilevel"/>
    <w:tmpl w:val="7948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969B1"/>
    <w:multiLevelType w:val="hybridMultilevel"/>
    <w:tmpl w:val="D3F62014"/>
    <w:lvl w:ilvl="0" w:tplc="ED2A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33980"/>
    <w:multiLevelType w:val="multilevel"/>
    <w:tmpl w:val="21FAE0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4CD295F"/>
    <w:multiLevelType w:val="hybridMultilevel"/>
    <w:tmpl w:val="9AFE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F516C"/>
    <w:multiLevelType w:val="hybridMultilevel"/>
    <w:tmpl w:val="D2C42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3F5D36"/>
    <w:multiLevelType w:val="hybridMultilevel"/>
    <w:tmpl w:val="4D1A53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6D6C7B"/>
    <w:multiLevelType w:val="singleLevel"/>
    <w:tmpl w:val="7B02870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/>
        <w:i w:val="0"/>
      </w:rPr>
    </w:lvl>
  </w:abstractNum>
  <w:abstractNum w:abstractNumId="26">
    <w:nsid w:val="58561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A8758C"/>
    <w:multiLevelType w:val="hybridMultilevel"/>
    <w:tmpl w:val="9EC8E0CA"/>
    <w:lvl w:ilvl="0" w:tplc="DD4A0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642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E483F98"/>
    <w:multiLevelType w:val="multilevel"/>
    <w:tmpl w:val="B9D820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EE82CCB"/>
    <w:multiLevelType w:val="hybridMultilevel"/>
    <w:tmpl w:val="F658358E"/>
    <w:lvl w:ilvl="0" w:tplc="64CA0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76F7B"/>
    <w:multiLevelType w:val="hybridMultilevel"/>
    <w:tmpl w:val="8AAC8B34"/>
    <w:lvl w:ilvl="0" w:tplc="67221A0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22EE0"/>
    <w:multiLevelType w:val="hybridMultilevel"/>
    <w:tmpl w:val="652CB9FC"/>
    <w:lvl w:ilvl="0" w:tplc="E05832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6A76A79"/>
    <w:multiLevelType w:val="hybridMultilevel"/>
    <w:tmpl w:val="FA54FF28"/>
    <w:lvl w:ilvl="0" w:tplc="A7C81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883F95"/>
    <w:multiLevelType w:val="hybridMultilevel"/>
    <w:tmpl w:val="2BAE3ACA"/>
    <w:lvl w:ilvl="0" w:tplc="F5E8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E80129"/>
    <w:multiLevelType w:val="hybridMultilevel"/>
    <w:tmpl w:val="4E9C3C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E56B5C"/>
    <w:multiLevelType w:val="multilevel"/>
    <w:tmpl w:val="B49C4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7">
    <w:nsid w:val="77321A36"/>
    <w:multiLevelType w:val="hybridMultilevel"/>
    <w:tmpl w:val="38CC6776"/>
    <w:lvl w:ilvl="0" w:tplc="ED661FA8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90C84"/>
    <w:multiLevelType w:val="hybridMultilevel"/>
    <w:tmpl w:val="C9DA5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1E7DA5"/>
    <w:multiLevelType w:val="hybridMultilevel"/>
    <w:tmpl w:val="D7CAF68C"/>
    <w:lvl w:ilvl="0" w:tplc="6BCCF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15"/>
  </w:num>
  <w:num w:numId="9">
    <w:abstractNumId w:val="33"/>
  </w:num>
  <w:num w:numId="10">
    <w:abstractNumId w:val="39"/>
  </w:num>
  <w:num w:numId="11">
    <w:abstractNumId w:val="20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30"/>
  </w:num>
  <w:num w:numId="17">
    <w:abstractNumId w:val="10"/>
  </w:num>
  <w:num w:numId="18">
    <w:abstractNumId w:val="9"/>
  </w:num>
  <w:num w:numId="19">
    <w:abstractNumId w:val="29"/>
  </w:num>
  <w:num w:numId="20">
    <w:abstractNumId w:val="4"/>
  </w:num>
  <w:num w:numId="21">
    <w:abstractNumId w:val="36"/>
  </w:num>
  <w:num w:numId="22">
    <w:abstractNumId w:val="22"/>
  </w:num>
  <w:num w:numId="23">
    <w:abstractNumId w:val="19"/>
  </w:num>
  <w:num w:numId="24">
    <w:abstractNumId w:val="0"/>
  </w:num>
  <w:num w:numId="25">
    <w:abstractNumId w:val="32"/>
  </w:num>
  <w:num w:numId="26">
    <w:abstractNumId w:val="17"/>
  </w:num>
  <w:num w:numId="27">
    <w:abstractNumId w:val="16"/>
  </w:num>
  <w:num w:numId="28">
    <w:abstractNumId w:val="31"/>
  </w:num>
  <w:num w:numId="29">
    <w:abstractNumId w:val="25"/>
  </w:num>
  <w:num w:numId="30">
    <w:abstractNumId w:val="37"/>
  </w:num>
  <w:num w:numId="31">
    <w:abstractNumId w:val="23"/>
  </w:num>
  <w:num w:numId="32">
    <w:abstractNumId w:val="35"/>
  </w:num>
  <w:num w:numId="33">
    <w:abstractNumId w:val="38"/>
  </w:num>
  <w:num w:numId="34">
    <w:abstractNumId w:val="34"/>
  </w:num>
  <w:num w:numId="35">
    <w:abstractNumId w:val="7"/>
  </w:num>
  <w:num w:numId="36">
    <w:abstractNumId w:val="3"/>
  </w:num>
  <w:num w:numId="37">
    <w:abstractNumId w:val="21"/>
  </w:num>
  <w:num w:numId="38">
    <w:abstractNumId w:val="18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vertical-relative:page" fillcolor="#02be18" stroke="f" strokecolor="#d8d8d8">
      <v:fill color="#02be18" color2="#bfbfbf" rotate="t"/>
      <v:stroke color="#d8d8d8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A"/>
    <w:rsid w:val="0000104E"/>
    <w:rsid w:val="00001056"/>
    <w:rsid w:val="00001897"/>
    <w:rsid w:val="00001C94"/>
    <w:rsid w:val="00002A7A"/>
    <w:rsid w:val="00003509"/>
    <w:rsid w:val="00003D14"/>
    <w:rsid w:val="000137A5"/>
    <w:rsid w:val="00013C86"/>
    <w:rsid w:val="0001570F"/>
    <w:rsid w:val="00015AA6"/>
    <w:rsid w:val="00017426"/>
    <w:rsid w:val="00017A7F"/>
    <w:rsid w:val="00020487"/>
    <w:rsid w:val="00022F6F"/>
    <w:rsid w:val="00024F64"/>
    <w:rsid w:val="0002630C"/>
    <w:rsid w:val="00026CE3"/>
    <w:rsid w:val="00027344"/>
    <w:rsid w:val="000309B4"/>
    <w:rsid w:val="0003173C"/>
    <w:rsid w:val="000322BC"/>
    <w:rsid w:val="00033333"/>
    <w:rsid w:val="00035EB5"/>
    <w:rsid w:val="00036587"/>
    <w:rsid w:val="000429C2"/>
    <w:rsid w:val="000446E6"/>
    <w:rsid w:val="00045D18"/>
    <w:rsid w:val="00046CBD"/>
    <w:rsid w:val="00047861"/>
    <w:rsid w:val="00047F43"/>
    <w:rsid w:val="00047F71"/>
    <w:rsid w:val="00052587"/>
    <w:rsid w:val="0005286E"/>
    <w:rsid w:val="00055FD2"/>
    <w:rsid w:val="0005645A"/>
    <w:rsid w:val="0005665C"/>
    <w:rsid w:val="0006177B"/>
    <w:rsid w:val="0006286E"/>
    <w:rsid w:val="00062B7A"/>
    <w:rsid w:val="00063324"/>
    <w:rsid w:val="000654CA"/>
    <w:rsid w:val="00066227"/>
    <w:rsid w:val="0006681D"/>
    <w:rsid w:val="00071C9E"/>
    <w:rsid w:val="0007586C"/>
    <w:rsid w:val="00077920"/>
    <w:rsid w:val="00082F64"/>
    <w:rsid w:val="00084544"/>
    <w:rsid w:val="000853DB"/>
    <w:rsid w:val="0008692E"/>
    <w:rsid w:val="00087E3A"/>
    <w:rsid w:val="00090531"/>
    <w:rsid w:val="00091AD6"/>
    <w:rsid w:val="000923DC"/>
    <w:rsid w:val="00092447"/>
    <w:rsid w:val="00092F71"/>
    <w:rsid w:val="0009545A"/>
    <w:rsid w:val="0009551B"/>
    <w:rsid w:val="00095526"/>
    <w:rsid w:val="00095E17"/>
    <w:rsid w:val="00096B36"/>
    <w:rsid w:val="00097A48"/>
    <w:rsid w:val="000A0B27"/>
    <w:rsid w:val="000A0CA2"/>
    <w:rsid w:val="000A3144"/>
    <w:rsid w:val="000A3AC5"/>
    <w:rsid w:val="000A52BF"/>
    <w:rsid w:val="000B027B"/>
    <w:rsid w:val="000B0366"/>
    <w:rsid w:val="000B0E86"/>
    <w:rsid w:val="000B160B"/>
    <w:rsid w:val="000B2492"/>
    <w:rsid w:val="000B3784"/>
    <w:rsid w:val="000B412C"/>
    <w:rsid w:val="000B4A51"/>
    <w:rsid w:val="000B4CB0"/>
    <w:rsid w:val="000B5595"/>
    <w:rsid w:val="000B6E35"/>
    <w:rsid w:val="000B773E"/>
    <w:rsid w:val="000C0E29"/>
    <w:rsid w:val="000C10AA"/>
    <w:rsid w:val="000C2B6C"/>
    <w:rsid w:val="000C2C77"/>
    <w:rsid w:val="000C511A"/>
    <w:rsid w:val="000C6670"/>
    <w:rsid w:val="000D3464"/>
    <w:rsid w:val="000D4DA3"/>
    <w:rsid w:val="000D77D9"/>
    <w:rsid w:val="000D7AFD"/>
    <w:rsid w:val="000E0BE1"/>
    <w:rsid w:val="000E23FF"/>
    <w:rsid w:val="000E31C9"/>
    <w:rsid w:val="000E3CB1"/>
    <w:rsid w:val="000E5875"/>
    <w:rsid w:val="000E64A0"/>
    <w:rsid w:val="000E76D4"/>
    <w:rsid w:val="000F1F85"/>
    <w:rsid w:val="000F345C"/>
    <w:rsid w:val="000F3789"/>
    <w:rsid w:val="000F46B9"/>
    <w:rsid w:val="000F4F0E"/>
    <w:rsid w:val="000F7339"/>
    <w:rsid w:val="000F7EF8"/>
    <w:rsid w:val="00102796"/>
    <w:rsid w:val="00106225"/>
    <w:rsid w:val="00106915"/>
    <w:rsid w:val="0010725A"/>
    <w:rsid w:val="0011234F"/>
    <w:rsid w:val="00114DEB"/>
    <w:rsid w:val="00114EB2"/>
    <w:rsid w:val="00116C7C"/>
    <w:rsid w:val="00120FF0"/>
    <w:rsid w:val="001229DD"/>
    <w:rsid w:val="00122F6B"/>
    <w:rsid w:val="00123387"/>
    <w:rsid w:val="001237CF"/>
    <w:rsid w:val="00124192"/>
    <w:rsid w:val="00125089"/>
    <w:rsid w:val="00127558"/>
    <w:rsid w:val="00130147"/>
    <w:rsid w:val="00136A37"/>
    <w:rsid w:val="00137BB4"/>
    <w:rsid w:val="00140C31"/>
    <w:rsid w:val="001417F7"/>
    <w:rsid w:val="00143143"/>
    <w:rsid w:val="00144BAF"/>
    <w:rsid w:val="00144BBB"/>
    <w:rsid w:val="00146947"/>
    <w:rsid w:val="001505C0"/>
    <w:rsid w:val="001507CD"/>
    <w:rsid w:val="00150A08"/>
    <w:rsid w:val="00150C4C"/>
    <w:rsid w:val="00150E71"/>
    <w:rsid w:val="0015194B"/>
    <w:rsid w:val="0015232B"/>
    <w:rsid w:val="00153D07"/>
    <w:rsid w:val="001549F0"/>
    <w:rsid w:val="00154FB6"/>
    <w:rsid w:val="00155CA4"/>
    <w:rsid w:val="001571ED"/>
    <w:rsid w:val="00162278"/>
    <w:rsid w:val="00163E34"/>
    <w:rsid w:val="0016635B"/>
    <w:rsid w:val="00167E22"/>
    <w:rsid w:val="00170DEB"/>
    <w:rsid w:val="0017292F"/>
    <w:rsid w:val="00172BD2"/>
    <w:rsid w:val="00174456"/>
    <w:rsid w:val="001748E4"/>
    <w:rsid w:val="00174BCC"/>
    <w:rsid w:val="0017594C"/>
    <w:rsid w:val="00175C32"/>
    <w:rsid w:val="00176561"/>
    <w:rsid w:val="0017720A"/>
    <w:rsid w:val="00177FEE"/>
    <w:rsid w:val="00180112"/>
    <w:rsid w:val="001804C4"/>
    <w:rsid w:val="00185CF5"/>
    <w:rsid w:val="001867D3"/>
    <w:rsid w:val="00190FED"/>
    <w:rsid w:val="0019574C"/>
    <w:rsid w:val="00196505"/>
    <w:rsid w:val="00196E58"/>
    <w:rsid w:val="00197604"/>
    <w:rsid w:val="001A0C6A"/>
    <w:rsid w:val="001A1901"/>
    <w:rsid w:val="001A2C01"/>
    <w:rsid w:val="001A2CEC"/>
    <w:rsid w:val="001A432A"/>
    <w:rsid w:val="001A43F3"/>
    <w:rsid w:val="001A6ECA"/>
    <w:rsid w:val="001A7877"/>
    <w:rsid w:val="001A7A08"/>
    <w:rsid w:val="001A7CF5"/>
    <w:rsid w:val="001B2183"/>
    <w:rsid w:val="001B58EF"/>
    <w:rsid w:val="001B5913"/>
    <w:rsid w:val="001C00A7"/>
    <w:rsid w:val="001C5DFA"/>
    <w:rsid w:val="001D4179"/>
    <w:rsid w:val="001D573F"/>
    <w:rsid w:val="001D61E6"/>
    <w:rsid w:val="001D6A2A"/>
    <w:rsid w:val="001E1904"/>
    <w:rsid w:val="001E3262"/>
    <w:rsid w:val="001E43E1"/>
    <w:rsid w:val="001E6410"/>
    <w:rsid w:val="001E7545"/>
    <w:rsid w:val="001F0BFE"/>
    <w:rsid w:val="001F16B6"/>
    <w:rsid w:val="001F6216"/>
    <w:rsid w:val="001F6B8E"/>
    <w:rsid w:val="002003B8"/>
    <w:rsid w:val="0020080D"/>
    <w:rsid w:val="002023D0"/>
    <w:rsid w:val="00203551"/>
    <w:rsid w:val="00203559"/>
    <w:rsid w:val="00206F93"/>
    <w:rsid w:val="00210F19"/>
    <w:rsid w:val="00212EF6"/>
    <w:rsid w:val="00214DD6"/>
    <w:rsid w:val="00214E0B"/>
    <w:rsid w:val="00215A74"/>
    <w:rsid w:val="002178F6"/>
    <w:rsid w:val="00220255"/>
    <w:rsid w:val="002205BF"/>
    <w:rsid w:val="00220A00"/>
    <w:rsid w:val="00221D4F"/>
    <w:rsid w:val="002221E4"/>
    <w:rsid w:val="00223806"/>
    <w:rsid w:val="00225E7A"/>
    <w:rsid w:val="0023279C"/>
    <w:rsid w:val="00233006"/>
    <w:rsid w:val="0023371B"/>
    <w:rsid w:val="00236CB9"/>
    <w:rsid w:val="002373AD"/>
    <w:rsid w:val="002378B6"/>
    <w:rsid w:val="0024093F"/>
    <w:rsid w:val="00241E40"/>
    <w:rsid w:val="002429D8"/>
    <w:rsid w:val="00243A82"/>
    <w:rsid w:val="00244CC3"/>
    <w:rsid w:val="002473EF"/>
    <w:rsid w:val="002507BB"/>
    <w:rsid w:val="00253B2C"/>
    <w:rsid w:val="00255720"/>
    <w:rsid w:val="0025671E"/>
    <w:rsid w:val="002569CC"/>
    <w:rsid w:val="00262AB4"/>
    <w:rsid w:val="0026470E"/>
    <w:rsid w:val="00264FE2"/>
    <w:rsid w:val="002712E4"/>
    <w:rsid w:val="00272172"/>
    <w:rsid w:val="00273304"/>
    <w:rsid w:val="002760EA"/>
    <w:rsid w:val="00281AB1"/>
    <w:rsid w:val="00283FCE"/>
    <w:rsid w:val="00284E88"/>
    <w:rsid w:val="002863DC"/>
    <w:rsid w:val="00286973"/>
    <w:rsid w:val="00286A04"/>
    <w:rsid w:val="00286D78"/>
    <w:rsid w:val="00287F67"/>
    <w:rsid w:val="00291830"/>
    <w:rsid w:val="00296090"/>
    <w:rsid w:val="00297E7C"/>
    <w:rsid w:val="002A0C82"/>
    <w:rsid w:val="002A1137"/>
    <w:rsid w:val="002A2FB9"/>
    <w:rsid w:val="002A3532"/>
    <w:rsid w:val="002A6EC3"/>
    <w:rsid w:val="002A719F"/>
    <w:rsid w:val="002B1736"/>
    <w:rsid w:val="002B3F5E"/>
    <w:rsid w:val="002B43BB"/>
    <w:rsid w:val="002B5569"/>
    <w:rsid w:val="002B63F1"/>
    <w:rsid w:val="002B78A0"/>
    <w:rsid w:val="002C5199"/>
    <w:rsid w:val="002C7F3B"/>
    <w:rsid w:val="002D28EF"/>
    <w:rsid w:val="002D473A"/>
    <w:rsid w:val="002D63B7"/>
    <w:rsid w:val="002D789B"/>
    <w:rsid w:val="002D7C12"/>
    <w:rsid w:val="002E057C"/>
    <w:rsid w:val="002E0A36"/>
    <w:rsid w:val="002E1199"/>
    <w:rsid w:val="002E14BF"/>
    <w:rsid w:val="002E1BF2"/>
    <w:rsid w:val="002E434B"/>
    <w:rsid w:val="002E4F76"/>
    <w:rsid w:val="002E7744"/>
    <w:rsid w:val="002F0BA7"/>
    <w:rsid w:val="002F3401"/>
    <w:rsid w:val="002F3448"/>
    <w:rsid w:val="00301A8E"/>
    <w:rsid w:val="00301EC9"/>
    <w:rsid w:val="00301ECE"/>
    <w:rsid w:val="00301FC8"/>
    <w:rsid w:val="00302DBA"/>
    <w:rsid w:val="00302F78"/>
    <w:rsid w:val="00303A8D"/>
    <w:rsid w:val="00305C74"/>
    <w:rsid w:val="00310991"/>
    <w:rsid w:val="003111C8"/>
    <w:rsid w:val="003159D2"/>
    <w:rsid w:val="00315DAA"/>
    <w:rsid w:val="00316547"/>
    <w:rsid w:val="0032172E"/>
    <w:rsid w:val="00321B59"/>
    <w:rsid w:val="00325021"/>
    <w:rsid w:val="0032643B"/>
    <w:rsid w:val="00327172"/>
    <w:rsid w:val="003309A9"/>
    <w:rsid w:val="00330C77"/>
    <w:rsid w:val="00332ABB"/>
    <w:rsid w:val="003340AE"/>
    <w:rsid w:val="0033414E"/>
    <w:rsid w:val="003345BA"/>
    <w:rsid w:val="00334B72"/>
    <w:rsid w:val="003350A5"/>
    <w:rsid w:val="0033575D"/>
    <w:rsid w:val="00335C5F"/>
    <w:rsid w:val="00335D21"/>
    <w:rsid w:val="0033716A"/>
    <w:rsid w:val="00337210"/>
    <w:rsid w:val="00337DB2"/>
    <w:rsid w:val="00340202"/>
    <w:rsid w:val="003413D7"/>
    <w:rsid w:val="00341AB4"/>
    <w:rsid w:val="0034385D"/>
    <w:rsid w:val="003439A7"/>
    <w:rsid w:val="00344091"/>
    <w:rsid w:val="003448D4"/>
    <w:rsid w:val="00350353"/>
    <w:rsid w:val="003514A4"/>
    <w:rsid w:val="00351603"/>
    <w:rsid w:val="00352446"/>
    <w:rsid w:val="00352F97"/>
    <w:rsid w:val="003532B5"/>
    <w:rsid w:val="003544F3"/>
    <w:rsid w:val="00356FBA"/>
    <w:rsid w:val="0035731A"/>
    <w:rsid w:val="00361D2A"/>
    <w:rsid w:val="00362656"/>
    <w:rsid w:val="00367C21"/>
    <w:rsid w:val="003717F7"/>
    <w:rsid w:val="00372595"/>
    <w:rsid w:val="00373519"/>
    <w:rsid w:val="00374FF3"/>
    <w:rsid w:val="00376EED"/>
    <w:rsid w:val="003804D5"/>
    <w:rsid w:val="00385F2E"/>
    <w:rsid w:val="003860C9"/>
    <w:rsid w:val="003947D8"/>
    <w:rsid w:val="003A024E"/>
    <w:rsid w:val="003A09CC"/>
    <w:rsid w:val="003A291F"/>
    <w:rsid w:val="003A61DC"/>
    <w:rsid w:val="003A753C"/>
    <w:rsid w:val="003A7AEE"/>
    <w:rsid w:val="003B1CE2"/>
    <w:rsid w:val="003B1F05"/>
    <w:rsid w:val="003B28BC"/>
    <w:rsid w:val="003B2D1D"/>
    <w:rsid w:val="003B380C"/>
    <w:rsid w:val="003B5377"/>
    <w:rsid w:val="003B587D"/>
    <w:rsid w:val="003C084E"/>
    <w:rsid w:val="003C0D91"/>
    <w:rsid w:val="003C2275"/>
    <w:rsid w:val="003C25EC"/>
    <w:rsid w:val="003C320A"/>
    <w:rsid w:val="003C3891"/>
    <w:rsid w:val="003C52D5"/>
    <w:rsid w:val="003C61E6"/>
    <w:rsid w:val="003C74A2"/>
    <w:rsid w:val="003D0005"/>
    <w:rsid w:val="003D1BC3"/>
    <w:rsid w:val="003D427D"/>
    <w:rsid w:val="003D458D"/>
    <w:rsid w:val="003D58C9"/>
    <w:rsid w:val="003D5957"/>
    <w:rsid w:val="003D6772"/>
    <w:rsid w:val="003E0D09"/>
    <w:rsid w:val="003E18EF"/>
    <w:rsid w:val="003E6AAC"/>
    <w:rsid w:val="003F1B7D"/>
    <w:rsid w:val="003F38A5"/>
    <w:rsid w:val="003F5ECD"/>
    <w:rsid w:val="003F6F3A"/>
    <w:rsid w:val="0040188E"/>
    <w:rsid w:val="0040346F"/>
    <w:rsid w:val="004036AA"/>
    <w:rsid w:val="00411747"/>
    <w:rsid w:val="0041301E"/>
    <w:rsid w:val="00416599"/>
    <w:rsid w:val="00416846"/>
    <w:rsid w:val="00417197"/>
    <w:rsid w:val="0042372F"/>
    <w:rsid w:val="00426171"/>
    <w:rsid w:val="0043103B"/>
    <w:rsid w:val="00431872"/>
    <w:rsid w:val="00436A4B"/>
    <w:rsid w:val="00436C47"/>
    <w:rsid w:val="0043763D"/>
    <w:rsid w:val="00440E6A"/>
    <w:rsid w:val="00442373"/>
    <w:rsid w:val="00442EC7"/>
    <w:rsid w:val="00444942"/>
    <w:rsid w:val="0044502F"/>
    <w:rsid w:val="004458DE"/>
    <w:rsid w:val="004513B0"/>
    <w:rsid w:val="00452F0B"/>
    <w:rsid w:val="00453068"/>
    <w:rsid w:val="00454610"/>
    <w:rsid w:val="00454D03"/>
    <w:rsid w:val="00454EF5"/>
    <w:rsid w:val="00455817"/>
    <w:rsid w:val="004564FE"/>
    <w:rsid w:val="004572DE"/>
    <w:rsid w:val="00460286"/>
    <w:rsid w:val="004614D1"/>
    <w:rsid w:val="004616E5"/>
    <w:rsid w:val="00462A54"/>
    <w:rsid w:val="00462AB3"/>
    <w:rsid w:val="0046756D"/>
    <w:rsid w:val="004675FB"/>
    <w:rsid w:val="00467888"/>
    <w:rsid w:val="0047126B"/>
    <w:rsid w:val="00471A78"/>
    <w:rsid w:val="00473813"/>
    <w:rsid w:val="00473C92"/>
    <w:rsid w:val="00474871"/>
    <w:rsid w:val="00474C6E"/>
    <w:rsid w:val="00475EEB"/>
    <w:rsid w:val="004802F7"/>
    <w:rsid w:val="0048044A"/>
    <w:rsid w:val="00480DB4"/>
    <w:rsid w:val="00481D70"/>
    <w:rsid w:val="00482309"/>
    <w:rsid w:val="004856F8"/>
    <w:rsid w:val="00486F1F"/>
    <w:rsid w:val="00491790"/>
    <w:rsid w:val="004955FC"/>
    <w:rsid w:val="00495CE5"/>
    <w:rsid w:val="004A19F2"/>
    <w:rsid w:val="004A1F28"/>
    <w:rsid w:val="004A3FB4"/>
    <w:rsid w:val="004A4FB8"/>
    <w:rsid w:val="004A59BE"/>
    <w:rsid w:val="004A5A77"/>
    <w:rsid w:val="004A7364"/>
    <w:rsid w:val="004A7FBE"/>
    <w:rsid w:val="004B1C8C"/>
    <w:rsid w:val="004B3018"/>
    <w:rsid w:val="004B368A"/>
    <w:rsid w:val="004B425E"/>
    <w:rsid w:val="004B7041"/>
    <w:rsid w:val="004B7792"/>
    <w:rsid w:val="004B7BF8"/>
    <w:rsid w:val="004C03A3"/>
    <w:rsid w:val="004C0713"/>
    <w:rsid w:val="004C1A2F"/>
    <w:rsid w:val="004C2B54"/>
    <w:rsid w:val="004C7027"/>
    <w:rsid w:val="004C796C"/>
    <w:rsid w:val="004D0164"/>
    <w:rsid w:val="004D0AE2"/>
    <w:rsid w:val="004D0FFE"/>
    <w:rsid w:val="004D2F03"/>
    <w:rsid w:val="004D3735"/>
    <w:rsid w:val="004D431B"/>
    <w:rsid w:val="004D4DC4"/>
    <w:rsid w:val="004D54F2"/>
    <w:rsid w:val="004D6C52"/>
    <w:rsid w:val="004D7B55"/>
    <w:rsid w:val="004E18B4"/>
    <w:rsid w:val="004E2253"/>
    <w:rsid w:val="004E2A98"/>
    <w:rsid w:val="004E4417"/>
    <w:rsid w:val="004F171C"/>
    <w:rsid w:val="004F1EAA"/>
    <w:rsid w:val="004F33DC"/>
    <w:rsid w:val="004F3F12"/>
    <w:rsid w:val="004F438E"/>
    <w:rsid w:val="004F5242"/>
    <w:rsid w:val="004F6102"/>
    <w:rsid w:val="00500F25"/>
    <w:rsid w:val="00502515"/>
    <w:rsid w:val="00502F63"/>
    <w:rsid w:val="005073B0"/>
    <w:rsid w:val="00507E93"/>
    <w:rsid w:val="00512470"/>
    <w:rsid w:val="00513B72"/>
    <w:rsid w:val="00515DF1"/>
    <w:rsid w:val="00516351"/>
    <w:rsid w:val="005167AF"/>
    <w:rsid w:val="0051754F"/>
    <w:rsid w:val="00517CC8"/>
    <w:rsid w:val="00520300"/>
    <w:rsid w:val="00520BA1"/>
    <w:rsid w:val="0053284A"/>
    <w:rsid w:val="00533B5C"/>
    <w:rsid w:val="005341A0"/>
    <w:rsid w:val="00541007"/>
    <w:rsid w:val="005426A6"/>
    <w:rsid w:val="00543A69"/>
    <w:rsid w:val="00543AD1"/>
    <w:rsid w:val="0054453E"/>
    <w:rsid w:val="0054493A"/>
    <w:rsid w:val="00546608"/>
    <w:rsid w:val="00546D0F"/>
    <w:rsid w:val="00547CA9"/>
    <w:rsid w:val="0055110B"/>
    <w:rsid w:val="005537A5"/>
    <w:rsid w:val="00554843"/>
    <w:rsid w:val="00554F12"/>
    <w:rsid w:val="005563E7"/>
    <w:rsid w:val="00556EA7"/>
    <w:rsid w:val="0056061D"/>
    <w:rsid w:val="00562F31"/>
    <w:rsid w:val="00571C70"/>
    <w:rsid w:val="00571FAD"/>
    <w:rsid w:val="0057312A"/>
    <w:rsid w:val="005752C2"/>
    <w:rsid w:val="00576726"/>
    <w:rsid w:val="00577F07"/>
    <w:rsid w:val="00577F18"/>
    <w:rsid w:val="005818FD"/>
    <w:rsid w:val="0058215E"/>
    <w:rsid w:val="0058476B"/>
    <w:rsid w:val="00584A2D"/>
    <w:rsid w:val="005858BC"/>
    <w:rsid w:val="00587D0B"/>
    <w:rsid w:val="00590B67"/>
    <w:rsid w:val="00591A15"/>
    <w:rsid w:val="00591FA9"/>
    <w:rsid w:val="00592C79"/>
    <w:rsid w:val="0059530A"/>
    <w:rsid w:val="00596281"/>
    <w:rsid w:val="00596850"/>
    <w:rsid w:val="00596ED0"/>
    <w:rsid w:val="0059734A"/>
    <w:rsid w:val="005A0094"/>
    <w:rsid w:val="005A0E47"/>
    <w:rsid w:val="005A1F2F"/>
    <w:rsid w:val="005A549F"/>
    <w:rsid w:val="005A6A0A"/>
    <w:rsid w:val="005B09FA"/>
    <w:rsid w:val="005B1AA1"/>
    <w:rsid w:val="005B44E4"/>
    <w:rsid w:val="005B5C65"/>
    <w:rsid w:val="005B64B3"/>
    <w:rsid w:val="005B7F9B"/>
    <w:rsid w:val="005C1465"/>
    <w:rsid w:val="005C3ADF"/>
    <w:rsid w:val="005C3AFD"/>
    <w:rsid w:val="005C5D0E"/>
    <w:rsid w:val="005C5EC2"/>
    <w:rsid w:val="005C7BAA"/>
    <w:rsid w:val="005D2EE9"/>
    <w:rsid w:val="005D362B"/>
    <w:rsid w:val="005D5C3D"/>
    <w:rsid w:val="005D617B"/>
    <w:rsid w:val="005D7374"/>
    <w:rsid w:val="005D7BC2"/>
    <w:rsid w:val="005E0FDA"/>
    <w:rsid w:val="005E1832"/>
    <w:rsid w:val="005E1E19"/>
    <w:rsid w:val="005E264E"/>
    <w:rsid w:val="005E47CB"/>
    <w:rsid w:val="005E47E7"/>
    <w:rsid w:val="005E59C1"/>
    <w:rsid w:val="005E61EF"/>
    <w:rsid w:val="005E77B8"/>
    <w:rsid w:val="005E7B46"/>
    <w:rsid w:val="005F014D"/>
    <w:rsid w:val="005F07A3"/>
    <w:rsid w:val="005F173B"/>
    <w:rsid w:val="005F2862"/>
    <w:rsid w:val="005F2B64"/>
    <w:rsid w:val="005F3476"/>
    <w:rsid w:val="005F3966"/>
    <w:rsid w:val="005F4F9D"/>
    <w:rsid w:val="00601DB7"/>
    <w:rsid w:val="00604443"/>
    <w:rsid w:val="00604C74"/>
    <w:rsid w:val="0061015D"/>
    <w:rsid w:val="0061036A"/>
    <w:rsid w:val="006104F0"/>
    <w:rsid w:val="00610656"/>
    <w:rsid w:val="00614FE7"/>
    <w:rsid w:val="0061647F"/>
    <w:rsid w:val="00622299"/>
    <w:rsid w:val="00623E4F"/>
    <w:rsid w:val="00626933"/>
    <w:rsid w:val="00627956"/>
    <w:rsid w:val="00630028"/>
    <w:rsid w:val="00630B99"/>
    <w:rsid w:val="006315CD"/>
    <w:rsid w:val="00631CF8"/>
    <w:rsid w:val="00633D37"/>
    <w:rsid w:val="0063507B"/>
    <w:rsid w:val="00640110"/>
    <w:rsid w:val="006521B5"/>
    <w:rsid w:val="00662B40"/>
    <w:rsid w:val="006631B7"/>
    <w:rsid w:val="00666424"/>
    <w:rsid w:val="00666652"/>
    <w:rsid w:val="00667138"/>
    <w:rsid w:val="00670B35"/>
    <w:rsid w:val="00673D91"/>
    <w:rsid w:val="006749A4"/>
    <w:rsid w:val="00674F05"/>
    <w:rsid w:val="00676209"/>
    <w:rsid w:val="00677293"/>
    <w:rsid w:val="0068285F"/>
    <w:rsid w:val="00682FAA"/>
    <w:rsid w:val="0068345F"/>
    <w:rsid w:val="00683C58"/>
    <w:rsid w:val="00690A13"/>
    <w:rsid w:val="0069730F"/>
    <w:rsid w:val="00697805"/>
    <w:rsid w:val="00697B35"/>
    <w:rsid w:val="006A2DDB"/>
    <w:rsid w:val="006A3B1D"/>
    <w:rsid w:val="006A3C5B"/>
    <w:rsid w:val="006A3F8C"/>
    <w:rsid w:val="006A413F"/>
    <w:rsid w:val="006A456D"/>
    <w:rsid w:val="006A4D76"/>
    <w:rsid w:val="006A59F4"/>
    <w:rsid w:val="006A6041"/>
    <w:rsid w:val="006A624E"/>
    <w:rsid w:val="006A6A57"/>
    <w:rsid w:val="006A6A6B"/>
    <w:rsid w:val="006B07FB"/>
    <w:rsid w:val="006B18FF"/>
    <w:rsid w:val="006B26E4"/>
    <w:rsid w:val="006C051D"/>
    <w:rsid w:val="006C25DF"/>
    <w:rsid w:val="006C2E32"/>
    <w:rsid w:val="006C6092"/>
    <w:rsid w:val="006D1180"/>
    <w:rsid w:val="006D1DD5"/>
    <w:rsid w:val="006D3112"/>
    <w:rsid w:val="006D4204"/>
    <w:rsid w:val="006D5B9E"/>
    <w:rsid w:val="006D72C6"/>
    <w:rsid w:val="006D78F6"/>
    <w:rsid w:val="006E5285"/>
    <w:rsid w:val="006E770C"/>
    <w:rsid w:val="006F0D4D"/>
    <w:rsid w:val="006F1510"/>
    <w:rsid w:val="006F1CB9"/>
    <w:rsid w:val="006F337E"/>
    <w:rsid w:val="006F3AE8"/>
    <w:rsid w:val="006F719E"/>
    <w:rsid w:val="00701008"/>
    <w:rsid w:val="00704A76"/>
    <w:rsid w:val="007113F2"/>
    <w:rsid w:val="00711DB7"/>
    <w:rsid w:val="00714D96"/>
    <w:rsid w:val="007177F2"/>
    <w:rsid w:val="00717950"/>
    <w:rsid w:val="00720359"/>
    <w:rsid w:val="00720CE0"/>
    <w:rsid w:val="00720CF3"/>
    <w:rsid w:val="007259E8"/>
    <w:rsid w:val="00725FEE"/>
    <w:rsid w:val="00727EB3"/>
    <w:rsid w:val="00730198"/>
    <w:rsid w:val="00731AE2"/>
    <w:rsid w:val="00733DAA"/>
    <w:rsid w:val="007354F7"/>
    <w:rsid w:val="00735682"/>
    <w:rsid w:val="00735A22"/>
    <w:rsid w:val="00737D7E"/>
    <w:rsid w:val="00741260"/>
    <w:rsid w:val="007420B8"/>
    <w:rsid w:val="007444A6"/>
    <w:rsid w:val="00744DA0"/>
    <w:rsid w:val="0074543A"/>
    <w:rsid w:val="00747375"/>
    <w:rsid w:val="0074780F"/>
    <w:rsid w:val="0075187C"/>
    <w:rsid w:val="00751DB1"/>
    <w:rsid w:val="007538C2"/>
    <w:rsid w:val="00753B7A"/>
    <w:rsid w:val="0075481C"/>
    <w:rsid w:val="00756806"/>
    <w:rsid w:val="00756917"/>
    <w:rsid w:val="007571FA"/>
    <w:rsid w:val="00757407"/>
    <w:rsid w:val="007576D0"/>
    <w:rsid w:val="007604BC"/>
    <w:rsid w:val="00760A5F"/>
    <w:rsid w:val="00763991"/>
    <w:rsid w:val="00765013"/>
    <w:rsid w:val="007661CE"/>
    <w:rsid w:val="00766ABE"/>
    <w:rsid w:val="007676F7"/>
    <w:rsid w:val="00770448"/>
    <w:rsid w:val="00770EDC"/>
    <w:rsid w:val="0077253D"/>
    <w:rsid w:val="00772DED"/>
    <w:rsid w:val="0077610F"/>
    <w:rsid w:val="0078697A"/>
    <w:rsid w:val="007958BE"/>
    <w:rsid w:val="00796BB1"/>
    <w:rsid w:val="007976EA"/>
    <w:rsid w:val="007A159C"/>
    <w:rsid w:val="007A30B5"/>
    <w:rsid w:val="007A3317"/>
    <w:rsid w:val="007A6B0C"/>
    <w:rsid w:val="007A79C0"/>
    <w:rsid w:val="007A7F0C"/>
    <w:rsid w:val="007B027E"/>
    <w:rsid w:val="007B06A8"/>
    <w:rsid w:val="007B41D1"/>
    <w:rsid w:val="007B5503"/>
    <w:rsid w:val="007B5CB0"/>
    <w:rsid w:val="007B6873"/>
    <w:rsid w:val="007B775A"/>
    <w:rsid w:val="007B793D"/>
    <w:rsid w:val="007C2CBD"/>
    <w:rsid w:val="007C2D1E"/>
    <w:rsid w:val="007C41E4"/>
    <w:rsid w:val="007C5361"/>
    <w:rsid w:val="007C575B"/>
    <w:rsid w:val="007D2107"/>
    <w:rsid w:val="007D63BD"/>
    <w:rsid w:val="007D74C9"/>
    <w:rsid w:val="007E00F5"/>
    <w:rsid w:val="007E1161"/>
    <w:rsid w:val="007E2C5C"/>
    <w:rsid w:val="007E325B"/>
    <w:rsid w:val="007F2A1A"/>
    <w:rsid w:val="007F428F"/>
    <w:rsid w:val="007F4CE6"/>
    <w:rsid w:val="007F5725"/>
    <w:rsid w:val="007F72CB"/>
    <w:rsid w:val="007F7D8E"/>
    <w:rsid w:val="00812A27"/>
    <w:rsid w:val="008130E2"/>
    <w:rsid w:val="008135EE"/>
    <w:rsid w:val="0081662B"/>
    <w:rsid w:val="00820EE3"/>
    <w:rsid w:val="00824FB8"/>
    <w:rsid w:val="00825926"/>
    <w:rsid w:val="00825E82"/>
    <w:rsid w:val="00826563"/>
    <w:rsid w:val="00830F98"/>
    <w:rsid w:val="008317D2"/>
    <w:rsid w:val="00833442"/>
    <w:rsid w:val="008363F9"/>
    <w:rsid w:val="008415C3"/>
    <w:rsid w:val="00844252"/>
    <w:rsid w:val="00844D97"/>
    <w:rsid w:val="00845268"/>
    <w:rsid w:val="0084540E"/>
    <w:rsid w:val="00845982"/>
    <w:rsid w:val="00847041"/>
    <w:rsid w:val="00850734"/>
    <w:rsid w:val="00851A33"/>
    <w:rsid w:val="008526A2"/>
    <w:rsid w:val="00852C65"/>
    <w:rsid w:val="008530A7"/>
    <w:rsid w:val="008547F5"/>
    <w:rsid w:val="00855889"/>
    <w:rsid w:val="008570AE"/>
    <w:rsid w:val="00860274"/>
    <w:rsid w:val="008631EA"/>
    <w:rsid w:val="00863223"/>
    <w:rsid w:val="008633C7"/>
    <w:rsid w:val="00866730"/>
    <w:rsid w:val="00867552"/>
    <w:rsid w:val="00867E8B"/>
    <w:rsid w:val="0087183F"/>
    <w:rsid w:val="00871DFA"/>
    <w:rsid w:val="008734DA"/>
    <w:rsid w:val="00881212"/>
    <w:rsid w:val="00881DFB"/>
    <w:rsid w:val="008822D4"/>
    <w:rsid w:val="00886DCB"/>
    <w:rsid w:val="008922DA"/>
    <w:rsid w:val="0089256B"/>
    <w:rsid w:val="008925D1"/>
    <w:rsid w:val="0089665B"/>
    <w:rsid w:val="008975CB"/>
    <w:rsid w:val="008A0615"/>
    <w:rsid w:val="008A0747"/>
    <w:rsid w:val="008A0B12"/>
    <w:rsid w:val="008A4B1F"/>
    <w:rsid w:val="008A55BA"/>
    <w:rsid w:val="008A5D78"/>
    <w:rsid w:val="008A741D"/>
    <w:rsid w:val="008B14D5"/>
    <w:rsid w:val="008B48A9"/>
    <w:rsid w:val="008B5B45"/>
    <w:rsid w:val="008B7156"/>
    <w:rsid w:val="008C0BE0"/>
    <w:rsid w:val="008C2A53"/>
    <w:rsid w:val="008C4F51"/>
    <w:rsid w:val="008C657F"/>
    <w:rsid w:val="008C72C6"/>
    <w:rsid w:val="008C7B6C"/>
    <w:rsid w:val="008D0C0B"/>
    <w:rsid w:val="008D1CBB"/>
    <w:rsid w:val="008D3125"/>
    <w:rsid w:val="008D3258"/>
    <w:rsid w:val="008D6853"/>
    <w:rsid w:val="008D7AA7"/>
    <w:rsid w:val="008D7D37"/>
    <w:rsid w:val="008E31C7"/>
    <w:rsid w:val="008E55BF"/>
    <w:rsid w:val="008E610A"/>
    <w:rsid w:val="008E761B"/>
    <w:rsid w:val="008F0CB7"/>
    <w:rsid w:val="008F1964"/>
    <w:rsid w:val="008F24AC"/>
    <w:rsid w:val="008F4588"/>
    <w:rsid w:val="008F6268"/>
    <w:rsid w:val="0090029F"/>
    <w:rsid w:val="00901468"/>
    <w:rsid w:val="0090222E"/>
    <w:rsid w:val="00910FF9"/>
    <w:rsid w:val="0091189D"/>
    <w:rsid w:val="0091524E"/>
    <w:rsid w:val="00916566"/>
    <w:rsid w:val="00917292"/>
    <w:rsid w:val="0092033E"/>
    <w:rsid w:val="0092205F"/>
    <w:rsid w:val="009240A5"/>
    <w:rsid w:val="009304BE"/>
    <w:rsid w:val="00932C21"/>
    <w:rsid w:val="009331BC"/>
    <w:rsid w:val="00933C87"/>
    <w:rsid w:val="00934EE9"/>
    <w:rsid w:val="00936CB4"/>
    <w:rsid w:val="0093724A"/>
    <w:rsid w:val="00940506"/>
    <w:rsid w:val="00941D21"/>
    <w:rsid w:val="00942EE2"/>
    <w:rsid w:val="00943BAB"/>
    <w:rsid w:val="009447C0"/>
    <w:rsid w:val="00945114"/>
    <w:rsid w:val="00951751"/>
    <w:rsid w:val="0095210D"/>
    <w:rsid w:val="00952711"/>
    <w:rsid w:val="00952846"/>
    <w:rsid w:val="00953B3F"/>
    <w:rsid w:val="009548BE"/>
    <w:rsid w:val="009562A4"/>
    <w:rsid w:val="009617AC"/>
    <w:rsid w:val="00961C3F"/>
    <w:rsid w:val="00962620"/>
    <w:rsid w:val="00963A04"/>
    <w:rsid w:val="00963EC2"/>
    <w:rsid w:val="00964EB3"/>
    <w:rsid w:val="0096706A"/>
    <w:rsid w:val="009679CF"/>
    <w:rsid w:val="00972B09"/>
    <w:rsid w:val="0097368F"/>
    <w:rsid w:val="00974466"/>
    <w:rsid w:val="0098122B"/>
    <w:rsid w:val="00983422"/>
    <w:rsid w:val="00984F33"/>
    <w:rsid w:val="00986A33"/>
    <w:rsid w:val="00987EC6"/>
    <w:rsid w:val="009900B4"/>
    <w:rsid w:val="0099475F"/>
    <w:rsid w:val="00997028"/>
    <w:rsid w:val="00997EE2"/>
    <w:rsid w:val="009A0BDD"/>
    <w:rsid w:val="009A4DF6"/>
    <w:rsid w:val="009A667E"/>
    <w:rsid w:val="009A66CF"/>
    <w:rsid w:val="009B2167"/>
    <w:rsid w:val="009B3AB8"/>
    <w:rsid w:val="009B7415"/>
    <w:rsid w:val="009B7C27"/>
    <w:rsid w:val="009C0EF0"/>
    <w:rsid w:val="009C2404"/>
    <w:rsid w:val="009C66FF"/>
    <w:rsid w:val="009D102F"/>
    <w:rsid w:val="009D2F6D"/>
    <w:rsid w:val="009D37F5"/>
    <w:rsid w:val="009D398F"/>
    <w:rsid w:val="009D39CB"/>
    <w:rsid w:val="009D5A38"/>
    <w:rsid w:val="009D6686"/>
    <w:rsid w:val="009D68F5"/>
    <w:rsid w:val="009D716C"/>
    <w:rsid w:val="009D7860"/>
    <w:rsid w:val="009E1D8E"/>
    <w:rsid w:val="009E4C05"/>
    <w:rsid w:val="009E56B4"/>
    <w:rsid w:val="009E64DB"/>
    <w:rsid w:val="009E68F8"/>
    <w:rsid w:val="009E731D"/>
    <w:rsid w:val="009F0A21"/>
    <w:rsid w:val="009F35E4"/>
    <w:rsid w:val="009F46D3"/>
    <w:rsid w:val="009F4D13"/>
    <w:rsid w:val="009F6144"/>
    <w:rsid w:val="009F6D05"/>
    <w:rsid w:val="009F6F9A"/>
    <w:rsid w:val="00A0032F"/>
    <w:rsid w:val="00A00905"/>
    <w:rsid w:val="00A0132F"/>
    <w:rsid w:val="00A02E6D"/>
    <w:rsid w:val="00A03B38"/>
    <w:rsid w:val="00A07185"/>
    <w:rsid w:val="00A07296"/>
    <w:rsid w:val="00A074D8"/>
    <w:rsid w:val="00A07601"/>
    <w:rsid w:val="00A1174C"/>
    <w:rsid w:val="00A11CA1"/>
    <w:rsid w:val="00A14303"/>
    <w:rsid w:val="00A161D5"/>
    <w:rsid w:val="00A17AF5"/>
    <w:rsid w:val="00A17DC2"/>
    <w:rsid w:val="00A2420F"/>
    <w:rsid w:val="00A2745A"/>
    <w:rsid w:val="00A275A3"/>
    <w:rsid w:val="00A27885"/>
    <w:rsid w:val="00A30476"/>
    <w:rsid w:val="00A30DB5"/>
    <w:rsid w:val="00A316D7"/>
    <w:rsid w:val="00A327AC"/>
    <w:rsid w:val="00A339FF"/>
    <w:rsid w:val="00A33A27"/>
    <w:rsid w:val="00A351CC"/>
    <w:rsid w:val="00A3635A"/>
    <w:rsid w:val="00A37465"/>
    <w:rsid w:val="00A37800"/>
    <w:rsid w:val="00A40D31"/>
    <w:rsid w:val="00A42F4A"/>
    <w:rsid w:val="00A44520"/>
    <w:rsid w:val="00A50591"/>
    <w:rsid w:val="00A51797"/>
    <w:rsid w:val="00A524D7"/>
    <w:rsid w:val="00A54537"/>
    <w:rsid w:val="00A54DA6"/>
    <w:rsid w:val="00A62881"/>
    <w:rsid w:val="00A63663"/>
    <w:rsid w:val="00A63911"/>
    <w:rsid w:val="00A70C89"/>
    <w:rsid w:val="00A74BA2"/>
    <w:rsid w:val="00A76CB0"/>
    <w:rsid w:val="00A773CF"/>
    <w:rsid w:val="00A77566"/>
    <w:rsid w:val="00A77E27"/>
    <w:rsid w:val="00A8241B"/>
    <w:rsid w:val="00A84118"/>
    <w:rsid w:val="00A847A4"/>
    <w:rsid w:val="00A84EBA"/>
    <w:rsid w:val="00A86501"/>
    <w:rsid w:val="00A86649"/>
    <w:rsid w:val="00A879D1"/>
    <w:rsid w:val="00A900C1"/>
    <w:rsid w:val="00A93629"/>
    <w:rsid w:val="00A93DF6"/>
    <w:rsid w:val="00A941ED"/>
    <w:rsid w:val="00A941F3"/>
    <w:rsid w:val="00A969DA"/>
    <w:rsid w:val="00AA0C54"/>
    <w:rsid w:val="00AA1382"/>
    <w:rsid w:val="00AA3093"/>
    <w:rsid w:val="00AA4F0E"/>
    <w:rsid w:val="00AA7291"/>
    <w:rsid w:val="00AB2A92"/>
    <w:rsid w:val="00AB59C6"/>
    <w:rsid w:val="00AB61F0"/>
    <w:rsid w:val="00AB72AD"/>
    <w:rsid w:val="00AC0ECB"/>
    <w:rsid w:val="00AC2FB0"/>
    <w:rsid w:val="00AC36F4"/>
    <w:rsid w:val="00AC42BC"/>
    <w:rsid w:val="00AC46AD"/>
    <w:rsid w:val="00AC5E24"/>
    <w:rsid w:val="00AC65A1"/>
    <w:rsid w:val="00AC718B"/>
    <w:rsid w:val="00AC7DFF"/>
    <w:rsid w:val="00AD3701"/>
    <w:rsid w:val="00AD6B7A"/>
    <w:rsid w:val="00AD78C7"/>
    <w:rsid w:val="00AE14EE"/>
    <w:rsid w:val="00AE270B"/>
    <w:rsid w:val="00AE2985"/>
    <w:rsid w:val="00AE2BC6"/>
    <w:rsid w:val="00AE3490"/>
    <w:rsid w:val="00AE3D75"/>
    <w:rsid w:val="00AE6CFD"/>
    <w:rsid w:val="00AE7545"/>
    <w:rsid w:val="00AF0D87"/>
    <w:rsid w:val="00AF2E40"/>
    <w:rsid w:val="00AF334F"/>
    <w:rsid w:val="00AF4733"/>
    <w:rsid w:val="00AF7153"/>
    <w:rsid w:val="00AF7C6B"/>
    <w:rsid w:val="00B00100"/>
    <w:rsid w:val="00B00262"/>
    <w:rsid w:val="00B00ED8"/>
    <w:rsid w:val="00B01653"/>
    <w:rsid w:val="00B054E5"/>
    <w:rsid w:val="00B05BAB"/>
    <w:rsid w:val="00B06287"/>
    <w:rsid w:val="00B1147F"/>
    <w:rsid w:val="00B1458C"/>
    <w:rsid w:val="00B15CE3"/>
    <w:rsid w:val="00B20207"/>
    <w:rsid w:val="00B24089"/>
    <w:rsid w:val="00B25A6D"/>
    <w:rsid w:val="00B264DD"/>
    <w:rsid w:val="00B27861"/>
    <w:rsid w:val="00B30093"/>
    <w:rsid w:val="00B331B1"/>
    <w:rsid w:val="00B33AAD"/>
    <w:rsid w:val="00B36009"/>
    <w:rsid w:val="00B3704B"/>
    <w:rsid w:val="00B405E2"/>
    <w:rsid w:val="00B466D7"/>
    <w:rsid w:val="00B46713"/>
    <w:rsid w:val="00B51C4F"/>
    <w:rsid w:val="00B51E48"/>
    <w:rsid w:val="00B5341A"/>
    <w:rsid w:val="00B55908"/>
    <w:rsid w:val="00B60C48"/>
    <w:rsid w:val="00B62EC0"/>
    <w:rsid w:val="00B63FAD"/>
    <w:rsid w:val="00B6562A"/>
    <w:rsid w:val="00B660A5"/>
    <w:rsid w:val="00B66EB1"/>
    <w:rsid w:val="00B673CA"/>
    <w:rsid w:val="00B675A0"/>
    <w:rsid w:val="00B6792F"/>
    <w:rsid w:val="00B70DBC"/>
    <w:rsid w:val="00B72025"/>
    <w:rsid w:val="00B72570"/>
    <w:rsid w:val="00B725B0"/>
    <w:rsid w:val="00B8342D"/>
    <w:rsid w:val="00B837C9"/>
    <w:rsid w:val="00B84EE0"/>
    <w:rsid w:val="00B86297"/>
    <w:rsid w:val="00B86B4B"/>
    <w:rsid w:val="00B87356"/>
    <w:rsid w:val="00B87E19"/>
    <w:rsid w:val="00B9514C"/>
    <w:rsid w:val="00B95E20"/>
    <w:rsid w:val="00B97DFA"/>
    <w:rsid w:val="00BA141A"/>
    <w:rsid w:val="00BA4F8C"/>
    <w:rsid w:val="00BB45EA"/>
    <w:rsid w:val="00BB531C"/>
    <w:rsid w:val="00BB6DE2"/>
    <w:rsid w:val="00BB774E"/>
    <w:rsid w:val="00BB7D86"/>
    <w:rsid w:val="00BC0E40"/>
    <w:rsid w:val="00BC1A2E"/>
    <w:rsid w:val="00BC33A1"/>
    <w:rsid w:val="00BC3FC0"/>
    <w:rsid w:val="00BC5ED4"/>
    <w:rsid w:val="00BC6C30"/>
    <w:rsid w:val="00BC76BF"/>
    <w:rsid w:val="00BC7EE5"/>
    <w:rsid w:val="00BD0F94"/>
    <w:rsid w:val="00BD3DDC"/>
    <w:rsid w:val="00BD5FF4"/>
    <w:rsid w:val="00BE122A"/>
    <w:rsid w:val="00BE2554"/>
    <w:rsid w:val="00BE34EF"/>
    <w:rsid w:val="00BE5333"/>
    <w:rsid w:val="00BE547B"/>
    <w:rsid w:val="00BE684F"/>
    <w:rsid w:val="00BE6A56"/>
    <w:rsid w:val="00BE72D7"/>
    <w:rsid w:val="00BF10A6"/>
    <w:rsid w:val="00BF12D8"/>
    <w:rsid w:val="00BF2038"/>
    <w:rsid w:val="00BF49C3"/>
    <w:rsid w:val="00BF4DFB"/>
    <w:rsid w:val="00BF6E54"/>
    <w:rsid w:val="00BF77EE"/>
    <w:rsid w:val="00C007D7"/>
    <w:rsid w:val="00C04908"/>
    <w:rsid w:val="00C06388"/>
    <w:rsid w:val="00C064B1"/>
    <w:rsid w:val="00C07274"/>
    <w:rsid w:val="00C1172D"/>
    <w:rsid w:val="00C11F1A"/>
    <w:rsid w:val="00C13DDC"/>
    <w:rsid w:val="00C14B33"/>
    <w:rsid w:val="00C14C3F"/>
    <w:rsid w:val="00C14EA7"/>
    <w:rsid w:val="00C1681A"/>
    <w:rsid w:val="00C16C87"/>
    <w:rsid w:val="00C214BF"/>
    <w:rsid w:val="00C21BC9"/>
    <w:rsid w:val="00C227FF"/>
    <w:rsid w:val="00C2459C"/>
    <w:rsid w:val="00C25453"/>
    <w:rsid w:val="00C31DAC"/>
    <w:rsid w:val="00C3329E"/>
    <w:rsid w:val="00C34965"/>
    <w:rsid w:val="00C36441"/>
    <w:rsid w:val="00C37BF4"/>
    <w:rsid w:val="00C40911"/>
    <w:rsid w:val="00C43390"/>
    <w:rsid w:val="00C4381E"/>
    <w:rsid w:val="00C46C12"/>
    <w:rsid w:val="00C53D58"/>
    <w:rsid w:val="00C54FCA"/>
    <w:rsid w:val="00C57DB4"/>
    <w:rsid w:val="00C6191D"/>
    <w:rsid w:val="00C61CF8"/>
    <w:rsid w:val="00C64E08"/>
    <w:rsid w:val="00C66BF9"/>
    <w:rsid w:val="00C70068"/>
    <w:rsid w:val="00C720B9"/>
    <w:rsid w:val="00C73815"/>
    <w:rsid w:val="00C73CF0"/>
    <w:rsid w:val="00C7419D"/>
    <w:rsid w:val="00C7546A"/>
    <w:rsid w:val="00C76A37"/>
    <w:rsid w:val="00C77F51"/>
    <w:rsid w:val="00C801F2"/>
    <w:rsid w:val="00C807DE"/>
    <w:rsid w:val="00C80EA1"/>
    <w:rsid w:val="00C821E4"/>
    <w:rsid w:val="00C83F36"/>
    <w:rsid w:val="00C83F39"/>
    <w:rsid w:val="00C8687B"/>
    <w:rsid w:val="00C86B35"/>
    <w:rsid w:val="00C9037A"/>
    <w:rsid w:val="00C92391"/>
    <w:rsid w:val="00C93294"/>
    <w:rsid w:val="00C945B5"/>
    <w:rsid w:val="00C97429"/>
    <w:rsid w:val="00C978D4"/>
    <w:rsid w:val="00CA0492"/>
    <w:rsid w:val="00CA1BBE"/>
    <w:rsid w:val="00CA2DF6"/>
    <w:rsid w:val="00CA4CDE"/>
    <w:rsid w:val="00CA56CB"/>
    <w:rsid w:val="00CA7F00"/>
    <w:rsid w:val="00CB0B74"/>
    <w:rsid w:val="00CB1024"/>
    <w:rsid w:val="00CB35EF"/>
    <w:rsid w:val="00CB3C1D"/>
    <w:rsid w:val="00CB774D"/>
    <w:rsid w:val="00CC0D1C"/>
    <w:rsid w:val="00CC1DED"/>
    <w:rsid w:val="00CC3843"/>
    <w:rsid w:val="00CC58DC"/>
    <w:rsid w:val="00CC599D"/>
    <w:rsid w:val="00CC7373"/>
    <w:rsid w:val="00CD1E10"/>
    <w:rsid w:val="00CD7DBC"/>
    <w:rsid w:val="00CE08FB"/>
    <w:rsid w:val="00CE1845"/>
    <w:rsid w:val="00CE2727"/>
    <w:rsid w:val="00CE2B06"/>
    <w:rsid w:val="00CE3951"/>
    <w:rsid w:val="00CE7126"/>
    <w:rsid w:val="00CE72AC"/>
    <w:rsid w:val="00CF477C"/>
    <w:rsid w:val="00CF686E"/>
    <w:rsid w:val="00D0056F"/>
    <w:rsid w:val="00D0073B"/>
    <w:rsid w:val="00D023B8"/>
    <w:rsid w:val="00D02C27"/>
    <w:rsid w:val="00D02CC6"/>
    <w:rsid w:val="00D02D28"/>
    <w:rsid w:val="00D045FE"/>
    <w:rsid w:val="00D076EF"/>
    <w:rsid w:val="00D121AD"/>
    <w:rsid w:val="00D137FA"/>
    <w:rsid w:val="00D13C5F"/>
    <w:rsid w:val="00D14A9E"/>
    <w:rsid w:val="00D1678E"/>
    <w:rsid w:val="00D170B5"/>
    <w:rsid w:val="00D1751B"/>
    <w:rsid w:val="00D176C7"/>
    <w:rsid w:val="00D23A1B"/>
    <w:rsid w:val="00D254C2"/>
    <w:rsid w:val="00D27CB8"/>
    <w:rsid w:val="00D35E9E"/>
    <w:rsid w:val="00D3687D"/>
    <w:rsid w:val="00D37962"/>
    <w:rsid w:val="00D411C2"/>
    <w:rsid w:val="00D423A0"/>
    <w:rsid w:val="00D423D6"/>
    <w:rsid w:val="00D42BF2"/>
    <w:rsid w:val="00D42FD0"/>
    <w:rsid w:val="00D43D3F"/>
    <w:rsid w:val="00D43D72"/>
    <w:rsid w:val="00D45163"/>
    <w:rsid w:val="00D46A9E"/>
    <w:rsid w:val="00D503AB"/>
    <w:rsid w:val="00D522C8"/>
    <w:rsid w:val="00D5243B"/>
    <w:rsid w:val="00D53520"/>
    <w:rsid w:val="00D53BDF"/>
    <w:rsid w:val="00D54210"/>
    <w:rsid w:val="00D54FE5"/>
    <w:rsid w:val="00D56976"/>
    <w:rsid w:val="00D62941"/>
    <w:rsid w:val="00D63BAC"/>
    <w:rsid w:val="00D63E15"/>
    <w:rsid w:val="00D64CE5"/>
    <w:rsid w:val="00D65B0A"/>
    <w:rsid w:val="00D707E9"/>
    <w:rsid w:val="00D70B6E"/>
    <w:rsid w:val="00D72687"/>
    <w:rsid w:val="00D73BC9"/>
    <w:rsid w:val="00D73F69"/>
    <w:rsid w:val="00D74CC2"/>
    <w:rsid w:val="00D76227"/>
    <w:rsid w:val="00D7641F"/>
    <w:rsid w:val="00D76DA0"/>
    <w:rsid w:val="00D8006A"/>
    <w:rsid w:val="00D81B5D"/>
    <w:rsid w:val="00D8367C"/>
    <w:rsid w:val="00D85320"/>
    <w:rsid w:val="00D85D7E"/>
    <w:rsid w:val="00D91774"/>
    <w:rsid w:val="00D93604"/>
    <w:rsid w:val="00D93801"/>
    <w:rsid w:val="00D94820"/>
    <w:rsid w:val="00D94B3A"/>
    <w:rsid w:val="00D94E78"/>
    <w:rsid w:val="00D9501F"/>
    <w:rsid w:val="00D9527B"/>
    <w:rsid w:val="00D96C50"/>
    <w:rsid w:val="00DA1140"/>
    <w:rsid w:val="00DA339E"/>
    <w:rsid w:val="00DB0931"/>
    <w:rsid w:val="00DB0FDA"/>
    <w:rsid w:val="00DB12C5"/>
    <w:rsid w:val="00DB1EA9"/>
    <w:rsid w:val="00DB222F"/>
    <w:rsid w:val="00DB4524"/>
    <w:rsid w:val="00DB54B7"/>
    <w:rsid w:val="00DB7198"/>
    <w:rsid w:val="00DB77FC"/>
    <w:rsid w:val="00DC0C8D"/>
    <w:rsid w:val="00DC3666"/>
    <w:rsid w:val="00DC600C"/>
    <w:rsid w:val="00DC625E"/>
    <w:rsid w:val="00DC6E8F"/>
    <w:rsid w:val="00DD1C2A"/>
    <w:rsid w:val="00DD2F02"/>
    <w:rsid w:val="00DD2F0C"/>
    <w:rsid w:val="00DD4B7A"/>
    <w:rsid w:val="00DD4BA5"/>
    <w:rsid w:val="00DD5EBA"/>
    <w:rsid w:val="00DD6084"/>
    <w:rsid w:val="00DD67FE"/>
    <w:rsid w:val="00DD6DBB"/>
    <w:rsid w:val="00DE088C"/>
    <w:rsid w:val="00DE0B14"/>
    <w:rsid w:val="00DE0DF1"/>
    <w:rsid w:val="00DE31DD"/>
    <w:rsid w:val="00DE4474"/>
    <w:rsid w:val="00DF1C63"/>
    <w:rsid w:val="00DF26E9"/>
    <w:rsid w:val="00DF3005"/>
    <w:rsid w:val="00DF4162"/>
    <w:rsid w:val="00DF49D0"/>
    <w:rsid w:val="00DF75F6"/>
    <w:rsid w:val="00DF7CF7"/>
    <w:rsid w:val="00E0063B"/>
    <w:rsid w:val="00E02ACD"/>
    <w:rsid w:val="00E06A5E"/>
    <w:rsid w:val="00E06BF8"/>
    <w:rsid w:val="00E0799A"/>
    <w:rsid w:val="00E07CFC"/>
    <w:rsid w:val="00E07EE0"/>
    <w:rsid w:val="00E114B6"/>
    <w:rsid w:val="00E143DC"/>
    <w:rsid w:val="00E17095"/>
    <w:rsid w:val="00E21FFF"/>
    <w:rsid w:val="00E22E1F"/>
    <w:rsid w:val="00E25639"/>
    <w:rsid w:val="00E25889"/>
    <w:rsid w:val="00E262DC"/>
    <w:rsid w:val="00E268BD"/>
    <w:rsid w:val="00E26DE5"/>
    <w:rsid w:val="00E26FFA"/>
    <w:rsid w:val="00E30F59"/>
    <w:rsid w:val="00E32DD9"/>
    <w:rsid w:val="00E3345C"/>
    <w:rsid w:val="00E36B90"/>
    <w:rsid w:val="00E373E2"/>
    <w:rsid w:val="00E37F90"/>
    <w:rsid w:val="00E433C1"/>
    <w:rsid w:val="00E50A0E"/>
    <w:rsid w:val="00E52B9A"/>
    <w:rsid w:val="00E53809"/>
    <w:rsid w:val="00E53C7D"/>
    <w:rsid w:val="00E5580D"/>
    <w:rsid w:val="00E5683C"/>
    <w:rsid w:val="00E60BEF"/>
    <w:rsid w:val="00E626B2"/>
    <w:rsid w:val="00E641F3"/>
    <w:rsid w:val="00E642E6"/>
    <w:rsid w:val="00E64A1D"/>
    <w:rsid w:val="00E65A31"/>
    <w:rsid w:val="00E66528"/>
    <w:rsid w:val="00E669F2"/>
    <w:rsid w:val="00E67BF2"/>
    <w:rsid w:val="00E729AD"/>
    <w:rsid w:val="00E749B2"/>
    <w:rsid w:val="00E75ACA"/>
    <w:rsid w:val="00E75CB9"/>
    <w:rsid w:val="00E77007"/>
    <w:rsid w:val="00E82A71"/>
    <w:rsid w:val="00E8341A"/>
    <w:rsid w:val="00E83F77"/>
    <w:rsid w:val="00E913FC"/>
    <w:rsid w:val="00E91B70"/>
    <w:rsid w:val="00E93D1E"/>
    <w:rsid w:val="00E96C64"/>
    <w:rsid w:val="00EA0858"/>
    <w:rsid w:val="00EA09F1"/>
    <w:rsid w:val="00EA0C26"/>
    <w:rsid w:val="00EA3FAD"/>
    <w:rsid w:val="00EA6867"/>
    <w:rsid w:val="00EA6A17"/>
    <w:rsid w:val="00EA7374"/>
    <w:rsid w:val="00EA73F1"/>
    <w:rsid w:val="00EB28A0"/>
    <w:rsid w:val="00EB2BA7"/>
    <w:rsid w:val="00EB6DC0"/>
    <w:rsid w:val="00EC0B47"/>
    <w:rsid w:val="00EC1E16"/>
    <w:rsid w:val="00EC3672"/>
    <w:rsid w:val="00EC4D35"/>
    <w:rsid w:val="00EC6401"/>
    <w:rsid w:val="00EC6FDB"/>
    <w:rsid w:val="00ED5190"/>
    <w:rsid w:val="00ED79A5"/>
    <w:rsid w:val="00EE0504"/>
    <w:rsid w:val="00EE0EE8"/>
    <w:rsid w:val="00EE20C1"/>
    <w:rsid w:val="00EE4908"/>
    <w:rsid w:val="00EE6244"/>
    <w:rsid w:val="00EE7FC6"/>
    <w:rsid w:val="00EF0DF6"/>
    <w:rsid w:val="00EF4BC5"/>
    <w:rsid w:val="00EF4E4C"/>
    <w:rsid w:val="00EF763D"/>
    <w:rsid w:val="00F00BE9"/>
    <w:rsid w:val="00F017C8"/>
    <w:rsid w:val="00F017E1"/>
    <w:rsid w:val="00F05DA3"/>
    <w:rsid w:val="00F0699B"/>
    <w:rsid w:val="00F07660"/>
    <w:rsid w:val="00F105EF"/>
    <w:rsid w:val="00F122A2"/>
    <w:rsid w:val="00F1328A"/>
    <w:rsid w:val="00F134A6"/>
    <w:rsid w:val="00F1792B"/>
    <w:rsid w:val="00F20265"/>
    <w:rsid w:val="00F227D8"/>
    <w:rsid w:val="00F2321F"/>
    <w:rsid w:val="00F2364A"/>
    <w:rsid w:val="00F2452C"/>
    <w:rsid w:val="00F25884"/>
    <w:rsid w:val="00F27602"/>
    <w:rsid w:val="00F27CB8"/>
    <w:rsid w:val="00F30C20"/>
    <w:rsid w:val="00F30CEE"/>
    <w:rsid w:val="00F34108"/>
    <w:rsid w:val="00F34A97"/>
    <w:rsid w:val="00F35638"/>
    <w:rsid w:val="00F361D6"/>
    <w:rsid w:val="00F36ADB"/>
    <w:rsid w:val="00F37235"/>
    <w:rsid w:val="00F37F34"/>
    <w:rsid w:val="00F4181B"/>
    <w:rsid w:val="00F41977"/>
    <w:rsid w:val="00F4476D"/>
    <w:rsid w:val="00F44780"/>
    <w:rsid w:val="00F50530"/>
    <w:rsid w:val="00F50E82"/>
    <w:rsid w:val="00F51446"/>
    <w:rsid w:val="00F51EC6"/>
    <w:rsid w:val="00F523E6"/>
    <w:rsid w:val="00F531F9"/>
    <w:rsid w:val="00F53D51"/>
    <w:rsid w:val="00F544E3"/>
    <w:rsid w:val="00F557AC"/>
    <w:rsid w:val="00F5742A"/>
    <w:rsid w:val="00F60EF4"/>
    <w:rsid w:val="00F62BBF"/>
    <w:rsid w:val="00F659DB"/>
    <w:rsid w:val="00F66DD9"/>
    <w:rsid w:val="00F67550"/>
    <w:rsid w:val="00F72D2A"/>
    <w:rsid w:val="00F73C0C"/>
    <w:rsid w:val="00F73C77"/>
    <w:rsid w:val="00F73F8C"/>
    <w:rsid w:val="00F766CE"/>
    <w:rsid w:val="00F76769"/>
    <w:rsid w:val="00F76B05"/>
    <w:rsid w:val="00F77323"/>
    <w:rsid w:val="00F776CC"/>
    <w:rsid w:val="00F81323"/>
    <w:rsid w:val="00F8247D"/>
    <w:rsid w:val="00F82AE2"/>
    <w:rsid w:val="00F835EC"/>
    <w:rsid w:val="00F83C27"/>
    <w:rsid w:val="00F841DB"/>
    <w:rsid w:val="00F858CA"/>
    <w:rsid w:val="00F9013D"/>
    <w:rsid w:val="00F97EC8"/>
    <w:rsid w:val="00FA0B60"/>
    <w:rsid w:val="00FA1785"/>
    <w:rsid w:val="00FA1AC6"/>
    <w:rsid w:val="00FA5C6F"/>
    <w:rsid w:val="00FA7B12"/>
    <w:rsid w:val="00FB00BC"/>
    <w:rsid w:val="00FB2A01"/>
    <w:rsid w:val="00FB3170"/>
    <w:rsid w:val="00FB3915"/>
    <w:rsid w:val="00FB67AB"/>
    <w:rsid w:val="00FB7CF1"/>
    <w:rsid w:val="00FC0CD1"/>
    <w:rsid w:val="00FC27E7"/>
    <w:rsid w:val="00FC42DC"/>
    <w:rsid w:val="00FC648B"/>
    <w:rsid w:val="00FC74FA"/>
    <w:rsid w:val="00FD1CCA"/>
    <w:rsid w:val="00FD5799"/>
    <w:rsid w:val="00FD6027"/>
    <w:rsid w:val="00FD68C9"/>
    <w:rsid w:val="00FD7E01"/>
    <w:rsid w:val="00FE1032"/>
    <w:rsid w:val="00FE1232"/>
    <w:rsid w:val="00FE1747"/>
    <w:rsid w:val="00FE2103"/>
    <w:rsid w:val="00FE2E67"/>
    <w:rsid w:val="00FE3A3C"/>
    <w:rsid w:val="00FE56AF"/>
    <w:rsid w:val="00FE6A74"/>
    <w:rsid w:val="00FE7EBA"/>
    <w:rsid w:val="00FF055B"/>
    <w:rsid w:val="00FF05A2"/>
    <w:rsid w:val="00FF1A78"/>
    <w:rsid w:val="00FF3679"/>
    <w:rsid w:val="00FF4DBD"/>
    <w:rsid w:val="00FF612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color="#02be18" stroke="f" strokecolor="#d8d8d8">
      <v:fill color="#02be18" color2="#bfbfbf" rotate="t"/>
      <v:stroke color="#d8d8d8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79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452F0B"/>
    <w:pPr>
      <w:keepNext/>
      <w:jc w:val="center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qFormat/>
    <w:rsid w:val="00614FE7"/>
    <w:pPr>
      <w:keepNext/>
      <w:ind w:right="-874"/>
      <w:jc w:val="center"/>
      <w:outlineLvl w:val="1"/>
    </w:pPr>
    <w:rPr>
      <w:b/>
      <w:bCs/>
      <w:i/>
      <w:iCs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614FE7"/>
    <w:pPr>
      <w:keepNext/>
      <w:ind w:right="-874"/>
      <w:outlineLvl w:val="2"/>
    </w:pPr>
    <w:rPr>
      <w:b/>
      <w:bCs/>
      <w:sz w:val="24"/>
      <w:szCs w:val="24"/>
      <w:lang w:eastAsia="x-none"/>
    </w:rPr>
  </w:style>
  <w:style w:type="paragraph" w:styleId="4">
    <w:name w:val="heading 4"/>
    <w:basedOn w:val="a"/>
    <w:next w:val="a"/>
    <w:link w:val="40"/>
    <w:qFormat/>
    <w:rsid w:val="00614FE7"/>
    <w:pPr>
      <w:keepNext/>
      <w:tabs>
        <w:tab w:val="left" w:pos="1050"/>
      </w:tabs>
      <w:outlineLvl w:val="3"/>
    </w:pPr>
    <w:rPr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F0B"/>
    <w:rPr>
      <w:rFonts w:ascii="Times New Roman" w:eastAsia="Times New Roman" w:hAnsi="Times New Roman"/>
      <w:b/>
      <w:sz w:val="28"/>
      <w:lang w:val="uk-UA"/>
    </w:rPr>
  </w:style>
  <w:style w:type="character" w:customStyle="1" w:styleId="20">
    <w:name w:val="Заголовок 2 Знак"/>
    <w:link w:val="2"/>
    <w:rsid w:val="00614FE7"/>
    <w:rPr>
      <w:rFonts w:ascii="Times New Roman" w:eastAsia="Times New Roman" w:hAnsi="Times New Roman"/>
      <w:b/>
      <w:bCs/>
      <w:i/>
      <w:iCs/>
      <w:sz w:val="28"/>
      <w:szCs w:val="24"/>
      <w:lang w:val="uk-UA"/>
    </w:rPr>
  </w:style>
  <w:style w:type="character" w:customStyle="1" w:styleId="30">
    <w:name w:val="Заголовок 3 Знак"/>
    <w:link w:val="3"/>
    <w:rsid w:val="00614FE7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link w:val="4"/>
    <w:rsid w:val="00614FE7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unhideWhenUsed/>
    <w:rsid w:val="00087E3A"/>
    <w:rPr>
      <w:rFonts w:ascii="Tahoma" w:eastAsia="Calibri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rsid w:val="00087E3A"/>
    <w:rPr>
      <w:rFonts w:ascii="Tahoma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rsid w:val="00087E3A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087E3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87E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87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E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7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E3A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087E3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087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E23FF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E23FF"/>
    <w:rPr>
      <w:rFonts w:eastAsia="Times New Roman"/>
      <w:sz w:val="22"/>
      <w:szCs w:val="22"/>
      <w:lang w:val="ru-RU" w:eastAsia="en-US" w:bidi="ar-SA"/>
    </w:rPr>
  </w:style>
  <w:style w:type="character" w:styleId="ac">
    <w:name w:val="Hyperlink"/>
    <w:uiPriority w:val="99"/>
    <w:unhideWhenUsed/>
    <w:rsid w:val="00C73CF0"/>
    <w:rPr>
      <w:color w:val="0000FF"/>
      <w:u w:val="single"/>
    </w:rPr>
  </w:style>
  <w:style w:type="paragraph" w:styleId="ad">
    <w:name w:val="Body Text"/>
    <w:basedOn w:val="a"/>
    <w:link w:val="ae"/>
    <w:unhideWhenUsed/>
    <w:rsid w:val="003B587D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B587D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614FE7"/>
    <w:pPr>
      <w:jc w:val="center"/>
    </w:pPr>
    <w:rPr>
      <w:b/>
      <w:i/>
      <w:iCs/>
      <w:sz w:val="44"/>
      <w:szCs w:val="24"/>
      <w:lang w:eastAsia="x-none"/>
    </w:rPr>
  </w:style>
  <w:style w:type="character" w:customStyle="1" w:styleId="af0">
    <w:name w:val="Название Знак"/>
    <w:link w:val="af"/>
    <w:rsid w:val="00614FE7"/>
    <w:rPr>
      <w:rFonts w:ascii="Times New Roman" w:eastAsia="Times New Roman" w:hAnsi="Times New Roman"/>
      <w:b/>
      <w:i/>
      <w:iCs/>
      <w:sz w:val="44"/>
      <w:szCs w:val="24"/>
      <w:lang w:val="uk-UA"/>
    </w:rPr>
  </w:style>
  <w:style w:type="paragraph" w:styleId="af1">
    <w:name w:val="Body Text Indent"/>
    <w:basedOn w:val="a"/>
    <w:link w:val="af2"/>
    <w:rsid w:val="00614FE7"/>
    <w:pPr>
      <w:ind w:left="360" w:firstLine="360"/>
    </w:pPr>
    <w:rPr>
      <w:sz w:val="24"/>
      <w:szCs w:val="24"/>
      <w:lang w:eastAsia="x-none"/>
    </w:rPr>
  </w:style>
  <w:style w:type="character" w:customStyle="1" w:styleId="af2">
    <w:name w:val="Основной текст с отступом Знак"/>
    <w:link w:val="af1"/>
    <w:rsid w:val="00614FE7"/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Block Text"/>
    <w:basedOn w:val="a"/>
    <w:rsid w:val="00614FE7"/>
    <w:pPr>
      <w:ind w:left="360" w:right="-874" w:firstLine="360"/>
    </w:pPr>
    <w:rPr>
      <w:sz w:val="24"/>
      <w:szCs w:val="24"/>
    </w:rPr>
  </w:style>
  <w:style w:type="paragraph" w:styleId="23">
    <w:name w:val="Body Text Indent 2"/>
    <w:basedOn w:val="a"/>
    <w:link w:val="24"/>
    <w:rsid w:val="00614FE7"/>
    <w:pPr>
      <w:ind w:right="-874" w:firstLine="720"/>
    </w:pPr>
    <w:rPr>
      <w:sz w:val="24"/>
      <w:szCs w:val="24"/>
      <w:lang w:eastAsia="x-none"/>
    </w:rPr>
  </w:style>
  <w:style w:type="character" w:customStyle="1" w:styleId="24">
    <w:name w:val="Основной текст с отступом 2 Знак"/>
    <w:link w:val="23"/>
    <w:rsid w:val="00614FE7"/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Subtitle"/>
    <w:basedOn w:val="a"/>
    <w:link w:val="af5"/>
    <w:qFormat/>
    <w:rsid w:val="00614FE7"/>
    <w:pPr>
      <w:jc w:val="right"/>
    </w:pPr>
    <w:rPr>
      <w:rFonts w:ascii="Century" w:hAnsi="Century"/>
      <w:i/>
      <w:color w:val="993366"/>
      <w:sz w:val="36"/>
      <w:szCs w:val="36"/>
      <w:lang w:eastAsia="x-none"/>
    </w:rPr>
  </w:style>
  <w:style w:type="character" w:customStyle="1" w:styleId="af5">
    <w:name w:val="Подзаголовок Знак"/>
    <w:link w:val="af4"/>
    <w:rsid w:val="00614FE7"/>
    <w:rPr>
      <w:rFonts w:ascii="Century" w:eastAsia="Times New Roman" w:hAnsi="Century" w:cs="Arial"/>
      <w:i/>
      <w:color w:val="993366"/>
      <w:sz w:val="36"/>
      <w:szCs w:val="36"/>
      <w:lang w:val="uk-UA"/>
    </w:rPr>
  </w:style>
  <w:style w:type="character" w:styleId="af6">
    <w:name w:val="page number"/>
    <w:basedOn w:val="a0"/>
    <w:rsid w:val="00614FE7"/>
  </w:style>
  <w:style w:type="paragraph" w:customStyle="1" w:styleId="af7">
    <w:name w:val="Знак Знак Знак Знак"/>
    <w:basedOn w:val="a"/>
    <w:rsid w:val="00614F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614FE7"/>
    <w:pPr>
      <w:ind w:left="708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rsid w:val="000B412C"/>
    <w:rPr>
      <w:rFonts w:ascii="Verdana" w:hAnsi="Verdana" w:cs="Verdana"/>
      <w:lang w:val="en-US" w:eastAsia="en-US"/>
    </w:rPr>
  </w:style>
  <w:style w:type="paragraph" w:styleId="afa">
    <w:name w:val="Normal (Web)"/>
    <w:basedOn w:val="a"/>
    <w:rsid w:val="00D23A1B"/>
    <w:pPr>
      <w:spacing w:before="150" w:after="150"/>
    </w:pPr>
    <w:rPr>
      <w:sz w:val="24"/>
      <w:szCs w:val="24"/>
      <w:lang w:val="ru-RU"/>
    </w:rPr>
  </w:style>
  <w:style w:type="paragraph" w:styleId="33">
    <w:name w:val="Body Text 3"/>
    <w:basedOn w:val="a"/>
    <w:rsid w:val="00AF334F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F334F"/>
    <w:pPr>
      <w:keepLines/>
      <w:spacing w:after="120"/>
      <w:ind w:firstLine="284"/>
      <w:jc w:val="both"/>
    </w:pPr>
    <w:rPr>
      <w:color w:val="0000FF"/>
      <w:sz w:val="22"/>
    </w:rPr>
  </w:style>
  <w:style w:type="character" w:styleId="afb">
    <w:name w:val="FollowedHyperlink"/>
    <w:uiPriority w:val="99"/>
    <w:semiHidden/>
    <w:unhideWhenUsed/>
    <w:rsid w:val="00335C5F"/>
    <w:rPr>
      <w:color w:val="800080"/>
      <w:u w:val="single"/>
    </w:rPr>
  </w:style>
  <w:style w:type="character" w:customStyle="1" w:styleId="11">
    <w:name w:val="Основной текст Знак1"/>
    <w:uiPriority w:val="99"/>
    <w:locked/>
    <w:rsid w:val="0057312A"/>
    <w:rPr>
      <w:rFonts w:ascii="Arial" w:hAnsi="Arial" w:cs="Arial"/>
      <w:sz w:val="15"/>
      <w:szCs w:val="15"/>
      <w:shd w:val="clear" w:color="auto" w:fill="FFFFFF"/>
    </w:rPr>
  </w:style>
  <w:style w:type="character" w:customStyle="1" w:styleId="25">
    <w:name w:val="Основной текст (2)_"/>
    <w:link w:val="211"/>
    <w:uiPriority w:val="99"/>
    <w:locked/>
    <w:rsid w:val="0057312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26">
    <w:name w:val="Основной текст (2)"/>
    <w:uiPriority w:val="99"/>
    <w:rsid w:val="0057312A"/>
  </w:style>
  <w:style w:type="character" w:customStyle="1" w:styleId="42">
    <w:name w:val="Заголовок №4 (2)_"/>
    <w:link w:val="421"/>
    <w:uiPriority w:val="99"/>
    <w:locked/>
    <w:rsid w:val="0057312A"/>
    <w:rPr>
      <w:rFonts w:ascii="Arial" w:hAnsi="Arial" w:cs="Arial"/>
      <w:sz w:val="15"/>
      <w:szCs w:val="15"/>
      <w:shd w:val="clear" w:color="auto" w:fill="FFFFFF"/>
    </w:rPr>
  </w:style>
  <w:style w:type="character" w:customStyle="1" w:styleId="420">
    <w:name w:val="Заголовок №4 (2)"/>
    <w:uiPriority w:val="99"/>
    <w:rsid w:val="0057312A"/>
  </w:style>
  <w:style w:type="paragraph" w:customStyle="1" w:styleId="211">
    <w:name w:val="Основной текст (2)1"/>
    <w:basedOn w:val="a"/>
    <w:link w:val="25"/>
    <w:uiPriority w:val="99"/>
    <w:rsid w:val="0057312A"/>
    <w:pPr>
      <w:widowControl w:val="0"/>
      <w:shd w:val="clear" w:color="auto" w:fill="FFFFFF"/>
      <w:spacing w:before="60" w:line="312" w:lineRule="exact"/>
      <w:jc w:val="both"/>
    </w:pPr>
    <w:rPr>
      <w:rFonts w:ascii="Arial" w:eastAsia="Calibri" w:hAnsi="Arial" w:cs="Arial"/>
      <w:b/>
      <w:bCs/>
      <w:sz w:val="15"/>
      <w:szCs w:val="15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57312A"/>
    <w:pPr>
      <w:widowControl w:val="0"/>
      <w:shd w:val="clear" w:color="auto" w:fill="FFFFFF"/>
      <w:spacing w:before="60" w:after="60" w:line="240" w:lineRule="atLeast"/>
      <w:jc w:val="both"/>
      <w:outlineLvl w:val="3"/>
    </w:pPr>
    <w:rPr>
      <w:rFonts w:ascii="Arial" w:eastAsia="Calibri" w:hAnsi="Arial" w:cs="Arial"/>
      <w:sz w:val="15"/>
      <w:szCs w:val="15"/>
      <w:lang w:val="ru-RU"/>
    </w:rPr>
  </w:style>
  <w:style w:type="character" w:customStyle="1" w:styleId="apple-converted-space">
    <w:name w:val="apple-converted-space"/>
    <w:basedOn w:val="a0"/>
    <w:rsid w:val="00DA339E"/>
  </w:style>
  <w:style w:type="character" w:styleId="afc">
    <w:name w:val="Strong"/>
    <w:basedOn w:val="a0"/>
    <w:uiPriority w:val="22"/>
    <w:qFormat/>
    <w:rsid w:val="00071C9E"/>
    <w:rPr>
      <w:b/>
      <w:bCs/>
    </w:rPr>
  </w:style>
  <w:style w:type="paragraph" w:customStyle="1" w:styleId="220">
    <w:name w:val="Основной текст 22"/>
    <w:basedOn w:val="a"/>
    <w:rsid w:val="00C7419D"/>
    <w:pPr>
      <w:keepLines/>
      <w:spacing w:after="120"/>
      <w:ind w:firstLine="284"/>
      <w:jc w:val="both"/>
    </w:pPr>
    <w:rPr>
      <w:color w:val="0000F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79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452F0B"/>
    <w:pPr>
      <w:keepNext/>
      <w:jc w:val="center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qFormat/>
    <w:rsid w:val="00614FE7"/>
    <w:pPr>
      <w:keepNext/>
      <w:ind w:right="-874"/>
      <w:jc w:val="center"/>
      <w:outlineLvl w:val="1"/>
    </w:pPr>
    <w:rPr>
      <w:b/>
      <w:bCs/>
      <w:i/>
      <w:iCs/>
      <w:sz w:val="28"/>
      <w:szCs w:val="24"/>
      <w:lang w:eastAsia="x-none"/>
    </w:rPr>
  </w:style>
  <w:style w:type="paragraph" w:styleId="3">
    <w:name w:val="heading 3"/>
    <w:basedOn w:val="a"/>
    <w:next w:val="a"/>
    <w:link w:val="30"/>
    <w:qFormat/>
    <w:rsid w:val="00614FE7"/>
    <w:pPr>
      <w:keepNext/>
      <w:ind w:right="-874"/>
      <w:outlineLvl w:val="2"/>
    </w:pPr>
    <w:rPr>
      <w:b/>
      <w:bCs/>
      <w:sz w:val="24"/>
      <w:szCs w:val="24"/>
      <w:lang w:eastAsia="x-none"/>
    </w:rPr>
  </w:style>
  <w:style w:type="paragraph" w:styleId="4">
    <w:name w:val="heading 4"/>
    <w:basedOn w:val="a"/>
    <w:next w:val="a"/>
    <w:link w:val="40"/>
    <w:qFormat/>
    <w:rsid w:val="00614FE7"/>
    <w:pPr>
      <w:keepNext/>
      <w:tabs>
        <w:tab w:val="left" w:pos="1050"/>
      </w:tabs>
      <w:outlineLvl w:val="3"/>
    </w:pPr>
    <w:rPr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F0B"/>
    <w:rPr>
      <w:rFonts w:ascii="Times New Roman" w:eastAsia="Times New Roman" w:hAnsi="Times New Roman"/>
      <w:b/>
      <w:sz w:val="28"/>
      <w:lang w:val="uk-UA"/>
    </w:rPr>
  </w:style>
  <w:style w:type="character" w:customStyle="1" w:styleId="20">
    <w:name w:val="Заголовок 2 Знак"/>
    <w:link w:val="2"/>
    <w:rsid w:val="00614FE7"/>
    <w:rPr>
      <w:rFonts w:ascii="Times New Roman" w:eastAsia="Times New Roman" w:hAnsi="Times New Roman"/>
      <w:b/>
      <w:bCs/>
      <w:i/>
      <w:iCs/>
      <w:sz w:val="28"/>
      <w:szCs w:val="24"/>
      <w:lang w:val="uk-UA"/>
    </w:rPr>
  </w:style>
  <w:style w:type="character" w:customStyle="1" w:styleId="30">
    <w:name w:val="Заголовок 3 Знак"/>
    <w:link w:val="3"/>
    <w:rsid w:val="00614FE7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link w:val="4"/>
    <w:rsid w:val="00614FE7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unhideWhenUsed/>
    <w:rsid w:val="00087E3A"/>
    <w:rPr>
      <w:rFonts w:ascii="Tahoma" w:eastAsia="Calibri" w:hAnsi="Tahoma"/>
      <w:sz w:val="16"/>
      <w:szCs w:val="16"/>
      <w:lang w:eastAsia="x-none"/>
    </w:rPr>
  </w:style>
  <w:style w:type="character" w:customStyle="1" w:styleId="a4">
    <w:name w:val="Текст выноски Знак"/>
    <w:link w:val="a3"/>
    <w:uiPriority w:val="99"/>
    <w:rsid w:val="00087E3A"/>
    <w:rPr>
      <w:rFonts w:ascii="Tahoma" w:hAnsi="Tahoma" w:cs="Tahoma"/>
      <w:sz w:val="16"/>
      <w:szCs w:val="16"/>
      <w:lang w:val="uk-UA"/>
    </w:rPr>
  </w:style>
  <w:style w:type="paragraph" w:styleId="21">
    <w:name w:val="Body Text 2"/>
    <w:basedOn w:val="a"/>
    <w:link w:val="22"/>
    <w:rsid w:val="00087E3A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087E3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87E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87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7E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7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87E3A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087E3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rsid w:val="00087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E23FF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0E23FF"/>
    <w:rPr>
      <w:rFonts w:eastAsia="Times New Roman"/>
      <w:sz w:val="22"/>
      <w:szCs w:val="22"/>
      <w:lang w:val="ru-RU" w:eastAsia="en-US" w:bidi="ar-SA"/>
    </w:rPr>
  </w:style>
  <w:style w:type="character" w:styleId="ac">
    <w:name w:val="Hyperlink"/>
    <w:uiPriority w:val="99"/>
    <w:unhideWhenUsed/>
    <w:rsid w:val="00C73CF0"/>
    <w:rPr>
      <w:color w:val="0000FF"/>
      <w:u w:val="single"/>
    </w:rPr>
  </w:style>
  <w:style w:type="paragraph" w:styleId="ad">
    <w:name w:val="Body Text"/>
    <w:basedOn w:val="a"/>
    <w:link w:val="ae"/>
    <w:unhideWhenUsed/>
    <w:rsid w:val="003B587D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3B587D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614FE7"/>
    <w:pPr>
      <w:jc w:val="center"/>
    </w:pPr>
    <w:rPr>
      <w:b/>
      <w:i/>
      <w:iCs/>
      <w:sz w:val="44"/>
      <w:szCs w:val="24"/>
      <w:lang w:eastAsia="x-none"/>
    </w:rPr>
  </w:style>
  <w:style w:type="character" w:customStyle="1" w:styleId="af0">
    <w:name w:val="Название Знак"/>
    <w:link w:val="af"/>
    <w:rsid w:val="00614FE7"/>
    <w:rPr>
      <w:rFonts w:ascii="Times New Roman" w:eastAsia="Times New Roman" w:hAnsi="Times New Roman"/>
      <w:b/>
      <w:i/>
      <w:iCs/>
      <w:sz w:val="44"/>
      <w:szCs w:val="24"/>
      <w:lang w:val="uk-UA"/>
    </w:rPr>
  </w:style>
  <w:style w:type="paragraph" w:styleId="af1">
    <w:name w:val="Body Text Indent"/>
    <w:basedOn w:val="a"/>
    <w:link w:val="af2"/>
    <w:rsid w:val="00614FE7"/>
    <w:pPr>
      <w:ind w:left="360" w:firstLine="360"/>
    </w:pPr>
    <w:rPr>
      <w:sz w:val="24"/>
      <w:szCs w:val="24"/>
      <w:lang w:eastAsia="x-none"/>
    </w:rPr>
  </w:style>
  <w:style w:type="character" w:customStyle="1" w:styleId="af2">
    <w:name w:val="Основной текст с отступом Знак"/>
    <w:link w:val="af1"/>
    <w:rsid w:val="00614FE7"/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Block Text"/>
    <w:basedOn w:val="a"/>
    <w:rsid w:val="00614FE7"/>
    <w:pPr>
      <w:ind w:left="360" w:right="-874" w:firstLine="360"/>
    </w:pPr>
    <w:rPr>
      <w:sz w:val="24"/>
      <w:szCs w:val="24"/>
    </w:rPr>
  </w:style>
  <w:style w:type="paragraph" w:styleId="23">
    <w:name w:val="Body Text Indent 2"/>
    <w:basedOn w:val="a"/>
    <w:link w:val="24"/>
    <w:rsid w:val="00614FE7"/>
    <w:pPr>
      <w:ind w:right="-874" w:firstLine="720"/>
    </w:pPr>
    <w:rPr>
      <w:sz w:val="24"/>
      <w:szCs w:val="24"/>
      <w:lang w:eastAsia="x-none"/>
    </w:rPr>
  </w:style>
  <w:style w:type="character" w:customStyle="1" w:styleId="24">
    <w:name w:val="Основной текст с отступом 2 Знак"/>
    <w:link w:val="23"/>
    <w:rsid w:val="00614FE7"/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Subtitle"/>
    <w:basedOn w:val="a"/>
    <w:link w:val="af5"/>
    <w:qFormat/>
    <w:rsid w:val="00614FE7"/>
    <w:pPr>
      <w:jc w:val="right"/>
    </w:pPr>
    <w:rPr>
      <w:rFonts w:ascii="Century" w:hAnsi="Century"/>
      <w:i/>
      <w:color w:val="993366"/>
      <w:sz w:val="36"/>
      <w:szCs w:val="36"/>
      <w:lang w:eastAsia="x-none"/>
    </w:rPr>
  </w:style>
  <w:style w:type="character" w:customStyle="1" w:styleId="af5">
    <w:name w:val="Подзаголовок Знак"/>
    <w:link w:val="af4"/>
    <w:rsid w:val="00614FE7"/>
    <w:rPr>
      <w:rFonts w:ascii="Century" w:eastAsia="Times New Roman" w:hAnsi="Century" w:cs="Arial"/>
      <w:i/>
      <w:color w:val="993366"/>
      <w:sz w:val="36"/>
      <w:szCs w:val="36"/>
      <w:lang w:val="uk-UA"/>
    </w:rPr>
  </w:style>
  <w:style w:type="character" w:styleId="af6">
    <w:name w:val="page number"/>
    <w:basedOn w:val="a0"/>
    <w:rsid w:val="00614FE7"/>
  </w:style>
  <w:style w:type="paragraph" w:customStyle="1" w:styleId="af7">
    <w:name w:val="Знак Знак Знак Знак"/>
    <w:basedOn w:val="a"/>
    <w:rsid w:val="00614F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614FE7"/>
    <w:pPr>
      <w:ind w:left="708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 Знак Знак"/>
    <w:basedOn w:val="a"/>
    <w:rsid w:val="000B412C"/>
    <w:rPr>
      <w:rFonts w:ascii="Verdana" w:hAnsi="Verdana" w:cs="Verdana"/>
      <w:lang w:val="en-US" w:eastAsia="en-US"/>
    </w:rPr>
  </w:style>
  <w:style w:type="paragraph" w:styleId="afa">
    <w:name w:val="Normal (Web)"/>
    <w:basedOn w:val="a"/>
    <w:rsid w:val="00D23A1B"/>
    <w:pPr>
      <w:spacing w:before="150" w:after="150"/>
    </w:pPr>
    <w:rPr>
      <w:sz w:val="24"/>
      <w:szCs w:val="24"/>
      <w:lang w:val="ru-RU"/>
    </w:rPr>
  </w:style>
  <w:style w:type="paragraph" w:styleId="33">
    <w:name w:val="Body Text 3"/>
    <w:basedOn w:val="a"/>
    <w:rsid w:val="00AF334F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F334F"/>
    <w:pPr>
      <w:keepLines/>
      <w:spacing w:after="120"/>
      <w:ind w:firstLine="284"/>
      <w:jc w:val="both"/>
    </w:pPr>
    <w:rPr>
      <w:color w:val="0000FF"/>
      <w:sz w:val="22"/>
    </w:rPr>
  </w:style>
  <w:style w:type="character" w:styleId="afb">
    <w:name w:val="FollowedHyperlink"/>
    <w:uiPriority w:val="99"/>
    <w:semiHidden/>
    <w:unhideWhenUsed/>
    <w:rsid w:val="00335C5F"/>
    <w:rPr>
      <w:color w:val="800080"/>
      <w:u w:val="single"/>
    </w:rPr>
  </w:style>
  <w:style w:type="character" w:customStyle="1" w:styleId="11">
    <w:name w:val="Основной текст Знак1"/>
    <w:uiPriority w:val="99"/>
    <w:locked/>
    <w:rsid w:val="0057312A"/>
    <w:rPr>
      <w:rFonts w:ascii="Arial" w:hAnsi="Arial" w:cs="Arial"/>
      <w:sz w:val="15"/>
      <w:szCs w:val="15"/>
      <w:shd w:val="clear" w:color="auto" w:fill="FFFFFF"/>
    </w:rPr>
  </w:style>
  <w:style w:type="character" w:customStyle="1" w:styleId="25">
    <w:name w:val="Основной текст (2)_"/>
    <w:link w:val="211"/>
    <w:uiPriority w:val="99"/>
    <w:locked/>
    <w:rsid w:val="0057312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26">
    <w:name w:val="Основной текст (2)"/>
    <w:uiPriority w:val="99"/>
    <w:rsid w:val="0057312A"/>
  </w:style>
  <w:style w:type="character" w:customStyle="1" w:styleId="42">
    <w:name w:val="Заголовок №4 (2)_"/>
    <w:link w:val="421"/>
    <w:uiPriority w:val="99"/>
    <w:locked/>
    <w:rsid w:val="0057312A"/>
    <w:rPr>
      <w:rFonts w:ascii="Arial" w:hAnsi="Arial" w:cs="Arial"/>
      <w:sz w:val="15"/>
      <w:szCs w:val="15"/>
      <w:shd w:val="clear" w:color="auto" w:fill="FFFFFF"/>
    </w:rPr>
  </w:style>
  <w:style w:type="character" w:customStyle="1" w:styleId="420">
    <w:name w:val="Заголовок №4 (2)"/>
    <w:uiPriority w:val="99"/>
    <w:rsid w:val="0057312A"/>
  </w:style>
  <w:style w:type="paragraph" w:customStyle="1" w:styleId="211">
    <w:name w:val="Основной текст (2)1"/>
    <w:basedOn w:val="a"/>
    <w:link w:val="25"/>
    <w:uiPriority w:val="99"/>
    <w:rsid w:val="0057312A"/>
    <w:pPr>
      <w:widowControl w:val="0"/>
      <w:shd w:val="clear" w:color="auto" w:fill="FFFFFF"/>
      <w:spacing w:before="60" w:line="312" w:lineRule="exact"/>
      <w:jc w:val="both"/>
    </w:pPr>
    <w:rPr>
      <w:rFonts w:ascii="Arial" w:eastAsia="Calibri" w:hAnsi="Arial" w:cs="Arial"/>
      <w:b/>
      <w:bCs/>
      <w:sz w:val="15"/>
      <w:szCs w:val="15"/>
      <w:lang w:val="ru-RU"/>
    </w:rPr>
  </w:style>
  <w:style w:type="paragraph" w:customStyle="1" w:styleId="421">
    <w:name w:val="Заголовок №4 (2)1"/>
    <w:basedOn w:val="a"/>
    <w:link w:val="42"/>
    <w:uiPriority w:val="99"/>
    <w:rsid w:val="0057312A"/>
    <w:pPr>
      <w:widowControl w:val="0"/>
      <w:shd w:val="clear" w:color="auto" w:fill="FFFFFF"/>
      <w:spacing w:before="60" w:after="60" w:line="240" w:lineRule="atLeast"/>
      <w:jc w:val="both"/>
      <w:outlineLvl w:val="3"/>
    </w:pPr>
    <w:rPr>
      <w:rFonts w:ascii="Arial" w:eastAsia="Calibri" w:hAnsi="Arial" w:cs="Arial"/>
      <w:sz w:val="15"/>
      <w:szCs w:val="15"/>
      <w:lang w:val="ru-RU"/>
    </w:rPr>
  </w:style>
  <w:style w:type="character" w:customStyle="1" w:styleId="apple-converted-space">
    <w:name w:val="apple-converted-space"/>
    <w:basedOn w:val="a0"/>
    <w:rsid w:val="00DA339E"/>
  </w:style>
  <w:style w:type="character" w:styleId="afc">
    <w:name w:val="Strong"/>
    <w:basedOn w:val="a0"/>
    <w:uiPriority w:val="22"/>
    <w:qFormat/>
    <w:rsid w:val="00071C9E"/>
    <w:rPr>
      <w:b/>
      <w:bCs/>
    </w:rPr>
  </w:style>
  <w:style w:type="paragraph" w:customStyle="1" w:styleId="220">
    <w:name w:val="Основной текст 22"/>
    <w:basedOn w:val="a"/>
    <w:rsid w:val="00C7419D"/>
    <w:pPr>
      <w:keepLines/>
      <w:spacing w:after="120"/>
      <w:ind w:firstLine="284"/>
      <w:jc w:val="both"/>
    </w:pPr>
    <w:rPr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dit-standart.vn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dart@vinnits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A656-524F-4C56-8CB2-F8D38543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6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 незалежного аудиторапро фінансову звітність ( Ліквідаційний Баланс)товариства з обмеженою відповідальністю «ЕЛЛАДА»(код ЄДРПОУ 32258034) станом на 18 квітня  2011 року.</vt:lpstr>
    </vt:vector>
  </TitlesOfParts>
  <Company>місто Вінниця</Company>
  <LinksUpToDate>false</LinksUpToDate>
  <CharactersWithSpaces>14765</CharactersWithSpaces>
  <SharedDoc>false</SharedDoc>
  <HLinks>
    <vt:vector size="12" baseType="variant"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http://www.audit-standart.vn.ua/</vt:lpwstr>
      </vt:variant>
      <vt:variant>
        <vt:lpwstr/>
      </vt:variant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mailto:standart@vinnitsa.com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незалежного аудиторапро фінансову звітність ( Ліквідаційний Баланс)товариства з обмеженою відповідальністю «ЕЛЛАДА»(код ЄДРПОУ 32258034) станом на 18 квітня  2011 року.</dc:title>
  <dc:creator>1</dc:creator>
  <cp:lastModifiedBy>Администратор</cp:lastModifiedBy>
  <cp:revision>428</cp:revision>
  <cp:lastPrinted>2014-04-18T07:04:00Z</cp:lastPrinted>
  <dcterms:created xsi:type="dcterms:W3CDTF">2014-03-26T13:21:00Z</dcterms:created>
  <dcterms:modified xsi:type="dcterms:W3CDTF">2015-03-03T17:22:00Z</dcterms:modified>
</cp:coreProperties>
</file>